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100" w:rsidRPr="00626FA6" w:rsidRDefault="00CF018A" w:rsidP="00550F44">
      <w:pPr>
        <w:pStyle w:val="Prrafodelist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PROPÓSITO.</w:t>
      </w:r>
    </w:p>
    <w:p w:rsidR="00AE27D8" w:rsidRPr="00626FA6" w:rsidRDefault="00AE27D8" w:rsidP="00550F44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D2627F" w:rsidRPr="00D33839" w:rsidRDefault="00D33839" w:rsidP="00A02587">
      <w:pPr>
        <w:tabs>
          <w:tab w:val="left" w:pos="3456"/>
        </w:tabs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Cs/>
          <w:sz w:val="20"/>
          <w:szCs w:val="20"/>
          <w:lang w:val="es-MX"/>
        </w:rPr>
        <w:t>Establecer lineamientos para la realización de altas, bajas o modificaciones</w:t>
      </w:r>
      <w:r w:rsidR="00E6672D">
        <w:rPr>
          <w:rFonts w:ascii="Trebuchet MS" w:hAnsi="Trebuchet MS" w:cs="Arial"/>
          <w:bCs/>
          <w:sz w:val="20"/>
          <w:szCs w:val="20"/>
          <w:lang w:val="es-MX"/>
        </w:rPr>
        <w:t>,</w:t>
      </w:r>
      <w:r w:rsidR="00A36357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E77C10">
        <w:rPr>
          <w:rFonts w:ascii="Trebuchet MS" w:hAnsi="Trebuchet MS" w:cs="Arial"/>
          <w:bCs/>
          <w:sz w:val="20"/>
          <w:szCs w:val="20"/>
          <w:lang w:val="es-MX"/>
        </w:rPr>
        <w:t>así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como el control de los bienes que conforman el </w:t>
      </w:r>
      <w:r w:rsidR="00B00F01">
        <w:rPr>
          <w:rFonts w:ascii="Trebuchet MS" w:hAnsi="Trebuchet MS" w:cs="Arial"/>
          <w:bCs/>
          <w:sz w:val="20"/>
          <w:szCs w:val="20"/>
          <w:lang w:val="es-MX"/>
        </w:rPr>
        <w:t xml:space="preserve">activo fijo </w:t>
      </w:r>
      <w:r>
        <w:rPr>
          <w:rFonts w:ascii="Trebuchet MS" w:hAnsi="Trebuchet MS" w:cs="Arial"/>
          <w:bCs/>
          <w:sz w:val="20"/>
          <w:szCs w:val="20"/>
          <w:lang w:val="es-MX"/>
        </w:rPr>
        <w:t>de la Dependencia.</w:t>
      </w:r>
    </w:p>
    <w:p w:rsidR="007F167C" w:rsidRPr="00D33839" w:rsidRDefault="007F167C" w:rsidP="00A02587">
      <w:pPr>
        <w:tabs>
          <w:tab w:val="left" w:pos="3456"/>
        </w:tabs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9F2F22" w:rsidRPr="00550F44" w:rsidRDefault="00550F44" w:rsidP="00550F44">
      <w:pPr>
        <w:pStyle w:val="Prrafodelist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550F44">
        <w:rPr>
          <w:rFonts w:ascii="Trebuchet MS" w:hAnsi="Trebuchet MS" w:cs="Arial"/>
          <w:b/>
          <w:bCs/>
          <w:sz w:val="20"/>
          <w:szCs w:val="20"/>
          <w:lang w:val="es-MX"/>
        </w:rPr>
        <w:t>ALCANCE.</w:t>
      </w:r>
      <w:r w:rsidRPr="00550F44">
        <w:rPr>
          <w:rFonts w:ascii="Trebuchet MS" w:hAnsi="Trebuchet MS" w:cs="Arial"/>
          <w:b/>
          <w:bCs/>
          <w:sz w:val="20"/>
          <w:szCs w:val="20"/>
          <w:lang w:val="es-MX"/>
        </w:rPr>
        <w:tab/>
      </w:r>
    </w:p>
    <w:p w:rsidR="00430100" w:rsidRPr="00626FA6" w:rsidRDefault="00430100" w:rsidP="00550F44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E00DAA" w:rsidRDefault="001B42F2" w:rsidP="001B42F2">
      <w:pPr>
        <w:pStyle w:val="Prrafodelista"/>
        <w:ind w:left="284" w:firstLine="1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 w:rsidRPr="008B4B7D">
        <w:rPr>
          <w:rFonts w:ascii="Trebuchet MS" w:hAnsi="Trebuchet MS" w:cs="Arial"/>
          <w:bCs/>
          <w:sz w:val="20"/>
          <w:szCs w:val="20"/>
          <w:lang w:val="es-MX"/>
        </w:rPr>
        <w:t xml:space="preserve">Participan en este procedimiento </w:t>
      </w:r>
      <w:r w:rsidR="00D0164B" w:rsidRPr="008B4B7D">
        <w:rPr>
          <w:rFonts w:ascii="Trebuchet MS" w:hAnsi="Trebuchet MS" w:cs="Arial"/>
          <w:bCs/>
          <w:sz w:val="20"/>
          <w:szCs w:val="20"/>
          <w:lang w:val="es-MX"/>
        </w:rPr>
        <w:t xml:space="preserve">los </w:t>
      </w:r>
      <w:r w:rsidRPr="008B4B7D">
        <w:rPr>
          <w:rFonts w:ascii="Trebuchet MS" w:hAnsi="Trebuchet MS" w:cs="Arial"/>
          <w:bCs/>
          <w:sz w:val="20"/>
          <w:szCs w:val="20"/>
          <w:lang w:val="es-MX"/>
        </w:rPr>
        <w:t>Titular</w:t>
      </w:r>
      <w:r w:rsidR="008B4B7D">
        <w:rPr>
          <w:rFonts w:ascii="Trebuchet MS" w:hAnsi="Trebuchet MS" w:cs="Arial"/>
          <w:bCs/>
          <w:sz w:val="20"/>
          <w:szCs w:val="20"/>
          <w:lang w:val="es-MX"/>
        </w:rPr>
        <w:t>es</w:t>
      </w:r>
      <w:r w:rsidR="00E6672D">
        <w:rPr>
          <w:rFonts w:ascii="Trebuchet MS" w:hAnsi="Trebuchet MS" w:cs="Arial"/>
          <w:bCs/>
          <w:sz w:val="20"/>
          <w:szCs w:val="20"/>
          <w:lang w:val="es-MX"/>
        </w:rPr>
        <w:t xml:space="preserve"> de </w:t>
      </w:r>
      <w:r w:rsidR="00A40753">
        <w:rPr>
          <w:rFonts w:ascii="Trebuchet MS" w:hAnsi="Trebuchet MS" w:cs="Arial"/>
          <w:bCs/>
          <w:sz w:val="20"/>
          <w:szCs w:val="20"/>
          <w:lang w:val="es-MX"/>
        </w:rPr>
        <w:t>Á</w:t>
      </w:r>
      <w:r w:rsidRPr="008B4B7D">
        <w:rPr>
          <w:rFonts w:ascii="Trebuchet MS" w:hAnsi="Trebuchet MS" w:cs="Arial"/>
          <w:bCs/>
          <w:sz w:val="20"/>
          <w:szCs w:val="20"/>
          <w:lang w:val="es-MX"/>
        </w:rPr>
        <w:t>rea</w:t>
      </w:r>
      <w:r w:rsidR="00D0164B" w:rsidRPr="008B4B7D">
        <w:rPr>
          <w:rFonts w:ascii="Trebuchet MS" w:hAnsi="Trebuchet MS" w:cs="Arial"/>
          <w:bCs/>
          <w:sz w:val="20"/>
          <w:szCs w:val="20"/>
          <w:lang w:val="es-MX"/>
        </w:rPr>
        <w:t xml:space="preserve">s </w:t>
      </w:r>
      <w:r w:rsidR="00A40753">
        <w:rPr>
          <w:rFonts w:ascii="Trebuchet MS" w:hAnsi="Trebuchet MS" w:cs="Arial"/>
          <w:bCs/>
          <w:sz w:val="20"/>
          <w:szCs w:val="20"/>
          <w:lang w:val="es-MX"/>
        </w:rPr>
        <w:t>Administrativas</w:t>
      </w:r>
      <w:r w:rsidRPr="008B4B7D">
        <w:rPr>
          <w:rFonts w:ascii="Trebuchet MS" w:hAnsi="Trebuchet MS" w:cs="Arial"/>
          <w:bCs/>
          <w:sz w:val="20"/>
          <w:szCs w:val="20"/>
          <w:lang w:val="es-MX"/>
        </w:rPr>
        <w:t xml:space="preserve">, </w:t>
      </w:r>
      <w:r w:rsidR="00E6672D">
        <w:rPr>
          <w:rFonts w:ascii="Trebuchet MS" w:hAnsi="Trebuchet MS" w:cs="Arial"/>
          <w:bCs/>
          <w:sz w:val="20"/>
          <w:szCs w:val="20"/>
          <w:lang w:val="es-MX"/>
        </w:rPr>
        <w:t>Planteles educativos o Centros de t</w:t>
      </w:r>
      <w:r w:rsidR="00772BE6">
        <w:rPr>
          <w:rFonts w:ascii="Trebuchet MS" w:hAnsi="Trebuchet MS" w:cs="Arial"/>
          <w:bCs/>
          <w:sz w:val="20"/>
          <w:szCs w:val="20"/>
          <w:lang w:val="es-MX"/>
        </w:rPr>
        <w:t xml:space="preserve">rabajo, </w:t>
      </w:r>
      <w:r w:rsidR="00D0164B" w:rsidRPr="008B4B7D">
        <w:rPr>
          <w:rFonts w:ascii="Trebuchet MS" w:hAnsi="Trebuchet MS" w:cs="Arial"/>
          <w:bCs/>
          <w:sz w:val="20"/>
          <w:szCs w:val="20"/>
          <w:lang w:val="es-MX"/>
        </w:rPr>
        <w:t xml:space="preserve">el </w:t>
      </w:r>
      <w:r w:rsidR="00A40753">
        <w:rPr>
          <w:rFonts w:ascii="Trebuchet MS" w:hAnsi="Trebuchet MS" w:cs="Arial"/>
          <w:bCs/>
          <w:sz w:val="20"/>
          <w:szCs w:val="20"/>
          <w:lang w:val="es-MX"/>
        </w:rPr>
        <w:t xml:space="preserve">Subjefe de </w:t>
      </w:r>
      <w:r w:rsidR="00E6672D">
        <w:rPr>
          <w:rFonts w:ascii="Trebuchet MS" w:hAnsi="Trebuchet MS" w:cs="Arial"/>
          <w:bCs/>
          <w:sz w:val="20"/>
          <w:szCs w:val="20"/>
          <w:lang w:val="es-MX"/>
        </w:rPr>
        <w:t xml:space="preserve">Inventario de </w:t>
      </w:r>
      <w:r w:rsidR="00A40753">
        <w:rPr>
          <w:rFonts w:ascii="Trebuchet MS" w:hAnsi="Trebuchet MS" w:cs="Arial"/>
          <w:bCs/>
          <w:sz w:val="20"/>
          <w:szCs w:val="20"/>
          <w:lang w:val="es-MX"/>
        </w:rPr>
        <w:t>A</w:t>
      </w:r>
      <w:r w:rsidR="00772BE6">
        <w:rPr>
          <w:rFonts w:ascii="Trebuchet MS" w:hAnsi="Trebuchet MS" w:cs="Arial"/>
          <w:bCs/>
          <w:sz w:val="20"/>
          <w:szCs w:val="20"/>
          <w:lang w:val="es-MX"/>
        </w:rPr>
        <w:t xml:space="preserve">ctivo </w:t>
      </w:r>
      <w:r w:rsidR="00A40753">
        <w:rPr>
          <w:rFonts w:ascii="Trebuchet MS" w:hAnsi="Trebuchet MS" w:cs="Arial"/>
          <w:bCs/>
          <w:sz w:val="20"/>
          <w:szCs w:val="20"/>
          <w:lang w:val="es-MX"/>
        </w:rPr>
        <w:t>F</w:t>
      </w:r>
      <w:r w:rsidR="00772BE6">
        <w:rPr>
          <w:rFonts w:ascii="Trebuchet MS" w:hAnsi="Trebuchet MS" w:cs="Arial"/>
          <w:bCs/>
          <w:sz w:val="20"/>
          <w:szCs w:val="20"/>
          <w:lang w:val="es-MX"/>
        </w:rPr>
        <w:t>ijo</w:t>
      </w:r>
      <w:r w:rsidR="00E00DAA">
        <w:rPr>
          <w:rFonts w:ascii="Trebuchet MS" w:hAnsi="Trebuchet MS" w:cs="Arial"/>
          <w:bCs/>
          <w:sz w:val="20"/>
          <w:szCs w:val="20"/>
          <w:lang w:val="es-MX"/>
        </w:rPr>
        <w:t>.</w:t>
      </w:r>
    </w:p>
    <w:p w:rsidR="008B4B7D" w:rsidRPr="008B4B7D" w:rsidRDefault="008B4B7D" w:rsidP="001B42F2">
      <w:pPr>
        <w:pStyle w:val="Prrafodelista"/>
        <w:ind w:left="284" w:firstLine="1"/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E00DAA" w:rsidRDefault="00D0164B" w:rsidP="001B42F2">
      <w:pPr>
        <w:pStyle w:val="Prrafodelista"/>
        <w:ind w:left="284" w:firstLine="1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 w:rsidRPr="008B4B7D">
        <w:rPr>
          <w:rFonts w:ascii="Trebuchet MS" w:hAnsi="Trebuchet MS" w:cs="Arial"/>
          <w:bCs/>
          <w:sz w:val="20"/>
          <w:szCs w:val="20"/>
          <w:lang w:val="es-MX"/>
        </w:rPr>
        <w:t>Inicia cuando</w:t>
      </w:r>
      <w:r w:rsidR="00E00DAA">
        <w:rPr>
          <w:rFonts w:ascii="Trebuchet MS" w:hAnsi="Trebuchet MS" w:cs="Arial"/>
          <w:bCs/>
          <w:sz w:val="20"/>
          <w:szCs w:val="20"/>
          <w:lang w:val="es-MX"/>
        </w:rPr>
        <w:t xml:space="preserve"> el </w:t>
      </w:r>
      <w:r w:rsidR="00B00F01">
        <w:rPr>
          <w:rFonts w:ascii="Trebuchet MS" w:hAnsi="Trebuchet MS" w:cs="Arial"/>
          <w:bCs/>
          <w:sz w:val="20"/>
          <w:szCs w:val="20"/>
          <w:lang w:val="es-MX"/>
        </w:rPr>
        <w:t>Subjefe de Inventario de Activo Fijo</w:t>
      </w:r>
      <w:r w:rsidR="00A36357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063EBE" w:rsidRPr="008B4B7D">
        <w:rPr>
          <w:rFonts w:ascii="Trebuchet MS" w:hAnsi="Trebuchet MS" w:cs="Arial"/>
          <w:bCs/>
          <w:sz w:val="20"/>
          <w:szCs w:val="20"/>
          <w:lang w:val="es-MX"/>
        </w:rPr>
        <w:t>requiere</w:t>
      </w:r>
      <w:r w:rsidR="00E00DAA">
        <w:rPr>
          <w:rFonts w:ascii="Trebuchet MS" w:hAnsi="Trebuchet MS" w:cs="Arial"/>
          <w:bCs/>
          <w:sz w:val="20"/>
          <w:szCs w:val="20"/>
          <w:lang w:val="es-MX"/>
        </w:rPr>
        <w:t xml:space="preserve"> dar de alta, baja o transferir un </w:t>
      </w:r>
      <w:r w:rsidR="00E6672D">
        <w:rPr>
          <w:rFonts w:ascii="Trebuchet MS" w:hAnsi="Trebuchet MS" w:cs="Arial"/>
          <w:bCs/>
          <w:sz w:val="20"/>
          <w:szCs w:val="20"/>
          <w:lang w:val="es-MX"/>
        </w:rPr>
        <w:t>a</w:t>
      </w:r>
      <w:r w:rsidR="00E00DAA">
        <w:rPr>
          <w:rFonts w:ascii="Trebuchet MS" w:hAnsi="Trebuchet MS" w:cs="Arial"/>
          <w:bCs/>
          <w:sz w:val="20"/>
          <w:szCs w:val="20"/>
          <w:lang w:val="es-MX"/>
        </w:rPr>
        <w:t xml:space="preserve">ctivo </w:t>
      </w:r>
      <w:r w:rsidR="00E6672D">
        <w:rPr>
          <w:rFonts w:ascii="Trebuchet MS" w:hAnsi="Trebuchet MS" w:cs="Arial"/>
          <w:bCs/>
          <w:sz w:val="20"/>
          <w:szCs w:val="20"/>
          <w:lang w:val="es-MX"/>
        </w:rPr>
        <w:t>f</w:t>
      </w:r>
      <w:r w:rsidR="00E00DAA">
        <w:rPr>
          <w:rFonts w:ascii="Trebuchet MS" w:hAnsi="Trebuchet MS" w:cs="Arial"/>
          <w:bCs/>
          <w:sz w:val="20"/>
          <w:szCs w:val="20"/>
          <w:lang w:val="es-MX"/>
        </w:rPr>
        <w:t>ijo y termina con la actualización</w:t>
      </w:r>
      <w:r w:rsidR="00E6672D">
        <w:rPr>
          <w:rFonts w:ascii="Trebuchet MS" w:hAnsi="Trebuchet MS" w:cs="Arial"/>
          <w:bCs/>
          <w:sz w:val="20"/>
          <w:szCs w:val="20"/>
          <w:lang w:val="es-MX"/>
        </w:rPr>
        <w:t>, entrega y firma de la cédula c</w:t>
      </w:r>
      <w:r w:rsidR="00E00DAA">
        <w:rPr>
          <w:rFonts w:ascii="Trebuchet MS" w:hAnsi="Trebuchet MS" w:cs="Arial"/>
          <w:bCs/>
          <w:sz w:val="20"/>
          <w:szCs w:val="20"/>
          <w:lang w:val="es-MX"/>
        </w:rPr>
        <w:t xml:space="preserve">ensal actualizada. </w:t>
      </w:r>
    </w:p>
    <w:p w:rsidR="008B4B7D" w:rsidRPr="008B4B7D" w:rsidRDefault="008B4B7D" w:rsidP="001B42F2">
      <w:pPr>
        <w:pStyle w:val="Prrafodelista"/>
        <w:ind w:left="284" w:firstLine="1"/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8B6255" w:rsidRDefault="008B6255" w:rsidP="008B6255">
      <w:pPr>
        <w:tabs>
          <w:tab w:val="left" w:pos="3456"/>
        </w:tabs>
        <w:ind w:left="284"/>
        <w:jc w:val="both"/>
        <w:rPr>
          <w:rFonts w:ascii="Trebuchet MS" w:hAnsi="Trebuchet MS" w:cs="Arial"/>
          <w:sz w:val="20"/>
          <w:szCs w:val="20"/>
        </w:rPr>
      </w:pPr>
      <w:r w:rsidRPr="008B4B7D">
        <w:rPr>
          <w:rFonts w:ascii="Trebuchet MS" w:hAnsi="Trebuchet MS" w:cs="Arial"/>
          <w:sz w:val="20"/>
          <w:szCs w:val="20"/>
        </w:rPr>
        <w:t>Este procedimiento da cumplimiento a los requisitos de la Norma ISO 9001:2008, elemento</w:t>
      </w:r>
      <w:r w:rsidR="006F7738" w:rsidRPr="008B4B7D">
        <w:rPr>
          <w:rFonts w:ascii="Trebuchet MS" w:hAnsi="Trebuchet MS" w:cs="Arial"/>
          <w:sz w:val="20"/>
          <w:szCs w:val="20"/>
        </w:rPr>
        <w:t>s</w:t>
      </w:r>
      <w:r w:rsidRPr="008B4B7D">
        <w:rPr>
          <w:rFonts w:ascii="Trebuchet MS" w:hAnsi="Trebuchet MS" w:cs="Arial"/>
          <w:sz w:val="20"/>
          <w:szCs w:val="20"/>
        </w:rPr>
        <w:t xml:space="preserve"> 6.3</w:t>
      </w:r>
      <w:r w:rsidR="00B00F01">
        <w:rPr>
          <w:rFonts w:ascii="Trebuchet MS" w:hAnsi="Trebuchet MS" w:cs="Arial"/>
          <w:sz w:val="20"/>
          <w:szCs w:val="20"/>
        </w:rPr>
        <w:t>,</w:t>
      </w:r>
      <w:r w:rsidRPr="008B4B7D">
        <w:rPr>
          <w:rFonts w:ascii="Trebuchet MS" w:hAnsi="Trebuchet MS" w:cs="Arial"/>
          <w:sz w:val="20"/>
          <w:szCs w:val="20"/>
        </w:rPr>
        <w:t xml:space="preserve"> 7.4</w:t>
      </w:r>
      <w:r w:rsidR="00B00F01">
        <w:rPr>
          <w:rFonts w:ascii="Trebuchet MS" w:hAnsi="Trebuchet MS" w:cs="Arial"/>
          <w:sz w:val="20"/>
          <w:szCs w:val="20"/>
        </w:rPr>
        <w:t xml:space="preserve"> y 7.5</w:t>
      </w:r>
      <w:r w:rsidRPr="008B4B7D">
        <w:rPr>
          <w:rFonts w:ascii="Trebuchet MS" w:hAnsi="Trebuchet MS" w:cs="Arial"/>
          <w:sz w:val="20"/>
          <w:szCs w:val="20"/>
        </w:rPr>
        <w:t>.</w:t>
      </w:r>
      <w:r w:rsidRPr="00940403">
        <w:rPr>
          <w:rFonts w:ascii="Trebuchet MS" w:hAnsi="Trebuchet MS" w:cs="Trebuchet MS"/>
          <w:sz w:val="20"/>
          <w:szCs w:val="20"/>
          <w:lang w:val="es-MX"/>
        </w:rPr>
        <w:tab/>
      </w:r>
    </w:p>
    <w:p w:rsidR="008B6255" w:rsidRDefault="008B6255" w:rsidP="001B42F2">
      <w:pPr>
        <w:pStyle w:val="Prrafodelista"/>
        <w:ind w:left="284" w:firstLine="1"/>
        <w:jc w:val="both"/>
        <w:rPr>
          <w:rFonts w:ascii="Trebuchet MS" w:hAnsi="Trebuchet MS" w:cs="Arial"/>
          <w:bCs/>
          <w:sz w:val="20"/>
          <w:szCs w:val="20"/>
        </w:rPr>
      </w:pPr>
    </w:p>
    <w:p w:rsidR="00752C94" w:rsidRPr="00550F44" w:rsidRDefault="00CF018A" w:rsidP="00550F44">
      <w:pPr>
        <w:pStyle w:val="Prrafodelist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550F44">
        <w:rPr>
          <w:rFonts w:ascii="Trebuchet MS" w:hAnsi="Trebuchet MS" w:cs="Arial"/>
          <w:b/>
          <w:bCs/>
          <w:sz w:val="20"/>
          <w:szCs w:val="20"/>
          <w:lang w:val="es-MX"/>
        </w:rPr>
        <w:t>POLÍTICAS DE OPERACIÓN.</w:t>
      </w:r>
    </w:p>
    <w:p w:rsidR="00752C94" w:rsidRPr="00626FA6" w:rsidRDefault="00752C94" w:rsidP="00550F44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5404B1" w:rsidRPr="00830CD2" w:rsidRDefault="005404B1" w:rsidP="002D4A18">
      <w:pPr>
        <w:pStyle w:val="Prrafodelista"/>
        <w:numPr>
          <w:ilvl w:val="0"/>
          <w:numId w:val="13"/>
        </w:numPr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 w:rsidRPr="00830CD2">
        <w:rPr>
          <w:rFonts w:ascii="Trebuchet MS" w:hAnsi="Trebuchet MS" w:cs="Arial"/>
          <w:bCs/>
          <w:sz w:val="20"/>
          <w:szCs w:val="20"/>
          <w:lang w:val="es-MX"/>
        </w:rPr>
        <w:t>Todos los activos fijos se reciben en almacén</w:t>
      </w:r>
      <w:r w:rsidR="00E6672D" w:rsidRPr="00830CD2">
        <w:rPr>
          <w:rFonts w:ascii="Trebuchet MS" w:hAnsi="Trebuchet MS" w:cs="Arial"/>
          <w:bCs/>
          <w:sz w:val="20"/>
          <w:szCs w:val="20"/>
          <w:lang w:val="es-MX"/>
        </w:rPr>
        <w:t>, para</w:t>
      </w:r>
      <w:r w:rsidR="00A36357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E6672D" w:rsidRPr="00830CD2">
        <w:rPr>
          <w:rFonts w:ascii="Trebuchet MS" w:hAnsi="Trebuchet MS" w:cs="Arial"/>
          <w:bCs/>
          <w:sz w:val="20"/>
          <w:szCs w:val="20"/>
          <w:lang w:val="es-MX"/>
        </w:rPr>
        <w:t>crear</w:t>
      </w:r>
      <w:r w:rsidRPr="00830CD2">
        <w:rPr>
          <w:rFonts w:ascii="Trebuchet MS" w:hAnsi="Trebuchet MS" w:cs="Arial"/>
          <w:bCs/>
          <w:sz w:val="20"/>
          <w:szCs w:val="20"/>
          <w:lang w:val="es-MX"/>
        </w:rPr>
        <w:t xml:space="preserve"> las respectivas altas</w:t>
      </w:r>
      <w:r w:rsidR="00E6672D" w:rsidRPr="00830CD2">
        <w:rPr>
          <w:rFonts w:ascii="Trebuchet MS" w:hAnsi="Trebuchet MS" w:cs="Arial"/>
          <w:bCs/>
          <w:sz w:val="20"/>
          <w:szCs w:val="20"/>
          <w:lang w:val="es-MX"/>
        </w:rPr>
        <w:t>, generando su</w:t>
      </w:r>
      <w:r w:rsidRPr="00830CD2">
        <w:rPr>
          <w:rFonts w:ascii="Trebuchet MS" w:hAnsi="Trebuchet MS" w:cs="Arial"/>
          <w:bCs/>
          <w:sz w:val="20"/>
          <w:szCs w:val="20"/>
          <w:lang w:val="es-MX"/>
        </w:rPr>
        <w:t xml:space="preserve"> n</w:t>
      </w:r>
      <w:r w:rsidR="00E6672D" w:rsidRPr="00830CD2">
        <w:rPr>
          <w:rFonts w:ascii="Trebuchet MS" w:hAnsi="Trebuchet MS" w:cs="Arial"/>
          <w:bCs/>
          <w:sz w:val="20"/>
          <w:szCs w:val="20"/>
          <w:lang w:val="es-MX"/>
        </w:rPr>
        <w:t>ú</w:t>
      </w:r>
      <w:r w:rsidRPr="00830CD2">
        <w:rPr>
          <w:rFonts w:ascii="Trebuchet MS" w:hAnsi="Trebuchet MS" w:cs="Arial"/>
          <w:bCs/>
          <w:sz w:val="20"/>
          <w:szCs w:val="20"/>
          <w:lang w:val="es-MX"/>
        </w:rPr>
        <w:t xml:space="preserve">mero de inventario y etiquetado de los bienes. </w:t>
      </w:r>
    </w:p>
    <w:p w:rsidR="00B00F01" w:rsidRPr="00B00F01" w:rsidRDefault="00E6672D" w:rsidP="002D4A18">
      <w:pPr>
        <w:pStyle w:val="Prrafodelista"/>
        <w:numPr>
          <w:ilvl w:val="0"/>
          <w:numId w:val="13"/>
        </w:numPr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 w:rsidRPr="00B00F01">
        <w:rPr>
          <w:rFonts w:ascii="Trebuchet MS" w:hAnsi="Trebuchet MS" w:cs="Arial"/>
          <w:bCs/>
          <w:sz w:val="20"/>
          <w:szCs w:val="20"/>
          <w:lang w:val="es-MX"/>
        </w:rPr>
        <w:t>Los inventarios de activo f</w:t>
      </w:r>
      <w:r w:rsidR="00BF4502" w:rsidRPr="00B00F01">
        <w:rPr>
          <w:rFonts w:ascii="Trebuchet MS" w:hAnsi="Trebuchet MS" w:cs="Arial"/>
          <w:bCs/>
          <w:sz w:val="20"/>
          <w:szCs w:val="20"/>
          <w:lang w:val="es-MX"/>
        </w:rPr>
        <w:t>ijo se realizar</w:t>
      </w:r>
      <w:r w:rsidRPr="00B00F01">
        <w:rPr>
          <w:rFonts w:ascii="Trebuchet MS" w:hAnsi="Trebuchet MS" w:cs="Arial"/>
          <w:bCs/>
          <w:sz w:val="20"/>
          <w:szCs w:val="20"/>
          <w:lang w:val="es-MX"/>
        </w:rPr>
        <w:t>á</w:t>
      </w:r>
      <w:r w:rsidR="00BF4502" w:rsidRPr="00B00F01">
        <w:rPr>
          <w:rFonts w:ascii="Trebuchet MS" w:hAnsi="Trebuchet MS" w:cs="Arial"/>
          <w:bCs/>
          <w:sz w:val="20"/>
          <w:szCs w:val="20"/>
          <w:lang w:val="es-MX"/>
        </w:rPr>
        <w:t>n semestralmente.</w:t>
      </w:r>
    </w:p>
    <w:p w:rsidR="008B4B7D" w:rsidRDefault="008B4B7D" w:rsidP="008B4B7D">
      <w:pPr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012FDC" w:rsidRDefault="00012FDC" w:rsidP="00BF4502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BF4502" w:rsidRDefault="00BF4502" w:rsidP="00BF4502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4. DOCUMENTOS DE REFERENCIA. </w:t>
      </w:r>
    </w:p>
    <w:p w:rsidR="007579E8" w:rsidRPr="00626FA6" w:rsidRDefault="007579E8" w:rsidP="00BF4502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tbl>
      <w:tblPr>
        <w:tblW w:w="8505" w:type="dxa"/>
        <w:tblInd w:w="568" w:type="dxa"/>
        <w:tblLook w:val="04A0" w:firstRow="1" w:lastRow="0" w:firstColumn="1" w:lastColumn="0" w:noHBand="0" w:noVBand="1"/>
      </w:tblPr>
      <w:tblGrid>
        <w:gridCol w:w="8222"/>
        <w:gridCol w:w="283"/>
      </w:tblGrid>
      <w:tr w:rsidR="00BF4502" w:rsidRPr="009F2F22" w:rsidTr="00E6672D">
        <w:trPr>
          <w:trHeight w:val="292"/>
        </w:trPr>
        <w:tc>
          <w:tcPr>
            <w:tcW w:w="8222" w:type="dxa"/>
            <w:vAlign w:val="center"/>
          </w:tcPr>
          <w:p w:rsidR="00BF4502" w:rsidRDefault="00830CD2" w:rsidP="00E6672D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Ley de la Auditoria S</w:t>
            </w:r>
            <w:r w:rsidR="00BF4502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uperior del Estado de Sinaloa</w:t>
            </w:r>
          </w:p>
        </w:tc>
        <w:tc>
          <w:tcPr>
            <w:tcW w:w="283" w:type="dxa"/>
            <w:vAlign w:val="center"/>
          </w:tcPr>
          <w:p w:rsidR="00BF4502" w:rsidRDefault="00BF4502" w:rsidP="00E6672D">
            <w:pPr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BF4502" w:rsidRPr="009F2F22" w:rsidTr="00E6672D">
        <w:trPr>
          <w:trHeight w:val="292"/>
        </w:trPr>
        <w:tc>
          <w:tcPr>
            <w:tcW w:w="8222" w:type="dxa"/>
            <w:vAlign w:val="center"/>
          </w:tcPr>
          <w:p w:rsidR="00BF4502" w:rsidRDefault="00830CD2" w:rsidP="00E6672D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Ley de R</w:t>
            </w:r>
            <w:r w:rsidR="00BF4502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esponsabilidades de Servidores públicos del Estado de Sinaloa.</w:t>
            </w:r>
          </w:p>
        </w:tc>
        <w:tc>
          <w:tcPr>
            <w:tcW w:w="283" w:type="dxa"/>
            <w:vAlign w:val="center"/>
          </w:tcPr>
          <w:p w:rsidR="00BF4502" w:rsidRDefault="00BF4502" w:rsidP="00E6672D">
            <w:pPr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BF4502" w:rsidRPr="009F2F22" w:rsidTr="00E6672D">
        <w:trPr>
          <w:trHeight w:val="292"/>
        </w:trPr>
        <w:tc>
          <w:tcPr>
            <w:tcW w:w="8222" w:type="dxa"/>
            <w:vAlign w:val="center"/>
          </w:tcPr>
          <w:p w:rsidR="00BF4502" w:rsidRPr="00A5444C" w:rsidRDefault="00830CD2" w:rsidP="00830CD2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Ley Orgánica de la Administración P</w:t>
            </w:r>
            <w:r w:rsidR="00BF4502" w:rsidRPr="00A5444C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ública del Estado de Sinaloa.</w:t>
            </w:r>
          </w:p>
        </w:tc>
        <w:tc>
          <w:tcPr>
            <w:tcW w:w="283" w:type="dxa"/>
            <w:vAlign w:val="center"/>
          </w:tcPr>
          <w:p w:rsidR="00BF4502" w:rsidRDefault="00BF4502" w:rsidP="00E6672D">
            <w:pPr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9C1368" w:rsidRPr="009F2F22" w:rsidTr="00E6672D">
        <w:trPr>
          <w:trHeight w:val="292"/>
        </w:trPr>
        <w:tc>
          <w:tcPr>
            <w:tcW w:w="8222" w:type="dxa"/>
            <w:vAlign w:val="center"/>
          </w:tcPr>
          <w:p w:rsidR="009C1368" w:rsidRPr="00A5444C" w:rsidRDefault="009C1368" w:rsidP="00E6672D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Reglamento Interior de SEPDES</w:t>
            </w:r>
            <w:r w:rsidR="00830CD2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.</w:t>
            </w:r>
          </w:p>
        </w:tc>
        <w:tc>
          <w:tcPr>
            <w:tcW w:w="283" w:type="dxa"/>
            <w:vAlign w:val="center"/>
          </w:tcPr>
          <w:p w:rsidR="009C1368" w:rsidRDefault="009C1368" w:rsidP="00E6672D">
            <w:pPr>
              <w:rPr>
                <w:rFonts w:ascii="Trebuchet MS" w:hAnsi="Trebuchet MS" w:cs="Arial"/>
                <w:sz w:val="20"/>
                <w:szCs w:val="20"/>
              </w:rPr>
            </w:pPr>
          </w:p>
        </w:tc>
      </w:tr>
    </w:tbl>
    <w:p w:rsidR="008B4B7D" w:rsidRDefault="008B4B7D" w:rsidP="008B4B7D">
      <w:pPr>
        <w:jc w:val="both"/>
        <w:rPr>
          <w:rFonts w:ascii="Trebuchet MS" w:hAnsi="Trebuchet MS" w:cs="Arial"/>
          <w:bCs/>
          <w:sz w:val="20"/>
          <w:szCs w:val="20"/>
        </w:rPr>
      </w:pPr>
    </w:p>
    <w:p w:rsidR="00012FDC" w:rsidRDefault="00012FDC" w:rsidP="008B4B7D">
      <w:pPr>
        <w:jc w:val="both"/>
        <w:rPr>
          <w:rFonts w:ascii="Trebuchet MS" w:hAnsi="Trebuchet MS" w:cs="Arial"/>
          <w:bCs/>
          <w:sz w:val="20"/>
          <w:szCs w:val="20"/>
        </w:rPr>
      </w:pPr>
    </w:p>
    <w:p w:rsidR="00012FDC" w:rsidRDefault="00012FDC" w:rsidP="008B4B7D">
      <w:pPr>
        <w:jc w:val="both"/>
        <w:rPr>
          <w:rFonts w:ascii="Trebuchet MS" w:hAnsi="Trebuchet MS" w:cs="Arial"/>
          <w:bCs/>
          <w:sz w:val="20"/>
          <w:szCs w:val="20"/>
        </w:rPr>
      </w:pPr>
    </w:p>
    <w:p w:rsidR="00012FDC" w:rsidRDefault="00012FDC" w:rsidP="008B4B7D">
      <w:pPr>
        <w:jc w:val="both"/>
        <w:rPr>
          <w:rFonts w:ascii="Trebuchet MS" w:hAnsi="Trebuchet MS" w:cs="Arial"/>
          <w:bCs/>
          <w:sz w:val="20"/>
          <w:szCs w:val="20"/>
        </w:rPr>
      </w:pPr>
    </w:p>
    <w:p w:rsidR="00012FDC" w:rsidRDefault="00012FDC" w:rsidP="008B4B7D">
      <w:pPr>
        <w:jc w:val="both"/>
        <w:rPr>
          <w:rFonts w:ascii="Trebuchet MS" w:hAnsi="Trebuchet MS" w:cs="Arial"/>
          <w:bCs/>
          <w:sz w:val="20"/>
          <w:szCs w:val="20"/>
        </w:rPr>
      </w:pPr>
    </w:p>
    <w:p w:rsidR="00012FDC" w:rsidRDefault="00012FDC" w:rsidP="00910EC4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tbl>
      <w:tblPr>
        <w:tblW w:w="10895" w:type="dxa"/>
        <w:jc w:val="center"/>
        <w:tblBorders>
          <w:top w:val="single" w:sz="8" w:space="0" w:color="1F497D" w:themeColor="text2"/>
          <w:left w:val="single" w:sz="8" w:space="0" w:color="1F497D" w:themeColor="text2"/>
          <w:bottom w:val="single" w:sz="8" w:space="0" w:color="1F497D" w:themeColor="text2"/>
          <w:right w:val="single" w:sz="8" w:space="0" w:color="1F497D" w:themeColor="text2"/>
          <w:insideH w:val="single" w:sz="8" w:space="0" w:color="1F497D" w:themeColor="text2"/>
          <w:insideV w:val="single" w:sz="8" w:space="0" w:color="1F497D" w:themeColor="text2"/>
        </w:tblBorders>
        <w:tblLook w:val="00A0" w:firstRow="1" w:lastRow="0" w:firstColumn="1" w:lastColumn="0" w:noHBand="0" w:noVBand="0"/>
      </w:tblPr>
      <w:tblGrid>
        <w:gridCol w:w="2826"/>
        <w:gridCol w:w="2736"/>
        <w:gridCol w:w="2655"/>
        <w:gridCol w:w="2678"/>
      </w:tblGrid>
      <w:tr w:rsidR="00012FDC" w:rsidRPr="00352284" w:rsidTr="00A36357">
        <w:trPr>
          <w:trHeight w:val="693"/>
          <w:jc w:val="center"/>
        </w:trPr>
        <w:tc>
          <w:tcPr>
            <w:tcW w:w="2883" w:type="dxa"/>
            <w:shd w:val="clear" w:color="auto" w:fill="D9D9D9" w:themeFill="background1" w:themeFillShade="D9"/>
            <w:vAlign w:val="center"/>
          </w:tcPr>
          <w:p w:rsidR="00012FDC" w:rsidRDefault="00012FDC" w:rsidP="00A36357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352284">
              <w:rPr>
                <w:rFonts w:ascii="Trebuchet MS" w:hAnsi="Trebuchet MS" w:cs="Arial"/>
                <w:b/>
                <w:sz w:val="16"/>
                <w:szCs w:val="16"/>
              </w:rPr>
              <w:t>Elaboró:</w:t>
            </w:r>
          </w:p>
          <w:p w:rsidR="00C75DF0" w:rsidRDefault="00C75DF0" w:rsidP="00C75DF0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Lic. Enrique Adolfo Bastidas Félix</w:t>
            </w:r>
          </w:p>
          <w:p w:rsidR="00012FDC" w:rsidRPr="00352284" w:rsidRDefault="00012FDC" w:rsidP="00A36357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Director de Recursos Materiales y Servicios</w:t>
            </w:r>
          </w:p>
        </w:tc>
        <w:tc>
          <w:tcPr>
            <w:tcW w:w="2564" w:type="dxa"/>
            <w:shd w:val="clear" w:color="auto" w:fill="D9D9D9" w:themeFill="background1" w:themeFillShade="D9"/>
            <w:vAlign w:val="center"/>
          </w:tcPr>
          <w:p w:rsidR="00012FDC" w:rsidRPr="00352284" w:rsidRDefault="00012FDC" w:rsidP="00A36357">
            <w:pPr>
              <w:pStyle w:val="Piedepgina"/>
              <w:jc w:val="center"/>
              <w:rPr>
                <w:rFonts w:ascii="Trebuchet MS" w:hAnsi="Trebuchet MS" w:cs="Trebuchet MS"/>
                <w:b/>
                <w:bCs/>
                <w:sz w:val="16"/>
                <w:szCs w:val="16"/>
              </w:rPr>
            </w:pPr>
            <w:r>
              <w:rPr>
                <w:rFonts w:ascii="Trebuchet MS" w:hAnsi="Trebuchet MS" w:cs="Trebuchet MS"/>
                <w:b/>
                <w:bCs/>
                <w:sz w:val="16"/>
                <w:szCs w:val="16"/>
              </w:rPr>
              <w:t>Revisó</w:t>
            </w:r>
            <w:r w:rsidRPr="00352284">
              <w:rPr>
                <w:rFonts w:ascii="Trebuchet MS" w:hAnsi="Trebuchet MS" w:cs="Trebuchet MS"/>
                <w:b/>
                <w:bCs/>
                <w:sz w:val="16"/>
                <w:szCs w:val="16"/>
              </w:rPr>
              <w:t>:</w:t>
            </w:r>
          </w:p>
          <w:p w:rsidR="00953BC7" w:rsidRDefault="00953BC7" w:rsidP="00953BC7">
            <w:pPr>
              <w:pStyle w:val="Piedepgina"/>
              <w:jc w:val="center"/>
              <w:rPr>
                <w:rFonts w:ascii="Trebuchet MS" w:hAnsi="Trebuchet MS" w:cs="Trebuchet MS"/>
                <w:b/>
                <w:bCs/>
                <w:sz w:val="16"/>
                <w:szCs w:val="16"/>
              </w:rPr>
            </w:pPr>
            <w:r>
              <w:rPr>
                <w:rFonts w:ascii="Trebuchet MS" w:hAnsi="Trebuchet MS" w:cs="Trebuchet MS"/>
                <w:b/>
                <w:bCs/>
                <w:sz w:val="16"/>
                <w:szCs w:val="16"/>
              </w:rPr>
              <w:t>Lic. Sinaí Burgueño Bernal</w:t>
            </w:r>
          </w:p>
          <w:p w:rsidR="00012FDC" w:rsidRPr="00352284" w:rsidRDefault="00012FDC" w:rsidP="00A36357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Trebuchet MS"/>
                <w:b/>
                <w:bCs/>
                <w:sz w:val="16"/>
                <w:szCs w:val="16"/>
              </w:rPr>
              <w:t>Supervisora de Procedimientos</w:t>
            </w:r>
          </w:p>
        </w:tc>
        <w:tc>
          <w:tcPr>
            <w:tcW w:w="2724" w:type="dxa"/>
            <w:shd w:val="clear" w:color="auto" w:fill="D9D9D9" w:themeFill="background1" w:themeFillShade="D9"/>
            <w:vAlign w:val="center"/>
          </w:tcPr>
          <w:p w:rsidR="00012FDC" w:rsidRPr="00B402AA" w:rsidRDefault="00012FDC" w:rsidP="00A36357">
            <w:pPr>
              <w:pStyle w:val="Piedepgina"/>
              <w:jc w:val="center"/>
              <w:rPr>
                <w:rFonts w:ascii="Trebuchet MS" w:hAnsi="Trebuchet MS" w:cs="Trebuchet MS"/>
                <w:b/>
                <w:bCs/>
                <w:sz w:val="16"/>
                <w:szCs w:val="16"/>
              </w:rPr>
            </w:pPr>
            <w:r w:rsidRPr="00B402AA">
              <w:rPr>
                <w:rFonts w:ascii="Trebuchet MS" w:hAnsi="Trebuchet MS" w:cs="Trebuchet MS"/>
                <w:b/>
                <w:bCs/>
                <w:sz w:val="16"/>
                <w:szCs w:val="16"/>
              </w:rPr>
              <w:t>Validó:</w:t>
            </w:r>
          </w:p>
          <w:p w:rsidR="00012FDC" w:rsidRPr="00352284" w:rsidRDefault="00012FDC" w:rsidP="00A36357">
            <w:pPr>
              <w:pStyle w:val="Piedepgina"/>
              <w:jc w:val="center"/>
              <w:rPr>
                <w:rFonts w:ascii="Trebuchet MS" w:hAnsi="Trebuchet MS" w:cs="Trebuchet MS"/>
                <w:b/>
                <w:bCs/>
                <w:sz w:val="16"/>
                <w:szCs w:val="16"/>
              </w:rPr>
            </w:pPr>
            <w:r>
              <w:rPr>
                <w:rFonts w:ascii="Trebuchet MS" w:hAnsi="Trebuchet MS" w:cs="Trebuchet MS"/>
                <w:b/>
                <w:bCs/>
                <w:sz w:val="16"/>
                <w:szCs w:val="16"/>
              </w:rPr>
              <w:t>Lic. Rosmery Osuna Patrón</w:t>
            </w:r>
          </w:p>
          <w:p w:rsidR="00012FDC" w:rsidRPr="00352284" w:rsidRDefault="00012FDC" w:rsidP="00A36357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Trebuchet MS"/>
                <w:b/>
                <w:bCs/>
                <w:sz w:val="16"/>
                <w:szCs w:val="16"/>
              </w:rPr>
              <w:t>Representante de la Dirección</w:t>
            </w:r>
          </w:p>
        </w:tc>
        <w:tc>
          <w:tcPr>
            <w:tcW w:w="2724" w:type="dxa"/>
            <w:shd w:val="clear" w:color="auto" w:fill="D9D9D9" w:themeFill="background1" w:themeFillShade="D9"/>
            <w:vAlign w:val="center"/>
          </w:tcPr>
          <w:p w:rsidR="00012FDC" w:rsidRPr="00352284" w:rsidRDefault="00012FDC" w:rsidP="00A36357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352284">
              <w:rPr>
                <w:rFonts w:ascii="Trebuchet MS" w:hAnsi="Trebuchet MS" w:cs="Arial"/>
                <w:b/>
                <w:sz w:val="16"/>
                <w:szCs w:val="16"/>
              </w:rPr>
              <w:t>Aprobó:</w:t>
            </w:r>
          </w:p>
          <w:p w:rsidR="0044384A" w:rsidRDefault="0044384A" w:rsidP="0044384A">
            <w:pPr>
              <w:pStyle w:val="Piedepgina"/>
              <w:jc w:val="center"/>
              <w:rPr>
                <w:rFonts w:ascii="Trebuchet MS" w:hAnsi="Trebuchet MS" w:cs="Trebuchet MS"/>
                <w:b/>
                <w:bCs/>
                <w:sz w:val="16"/>
                <w:szCs w:val="16"/>
              </w:rPr>
            </w:pPr>
            <w:r>
              <w:rPr>
                <w:rFonts w:ascii="Trebuchet MS" w:hAnsi="Trebuchet MS" w:cs="Trebuchet MS"/>
                <w:b/>
                <w:bCs/>
                <w:sz w:val="16"/>
                <w:szCs w:val="16"/>
              </w:rPr>
              <w:t>Ing. Felipe Álvarez Ortega</w:t>
            </w:r>
          </w:p>
          <w:p w:rsidR="00E811B9" w:rsidRPr="00352284" w:rsidRDefault="0044384A" w:rsidP="0044384A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Trebuchet MS"/>
                <w:b/>
                <w:bCs/>
                <w:sz w:val="16"/>
                <w:szCs w:val="16"/>
              </w:rPr>
              <w:t>Alta Dirección</w:t>
            </w:r>
          </w:p>
        </w:tc>
      </w:tr>
      <w:tr w:rsidR="00012FDC" w:rsidRPr="002542F7" w:rsidTr="00A36357">
        <w:trPr>
          <w:trHeight w:val="695"/>
          <w:jc w:val="center"/>
        </w:trPr>
        <w:tc>
          <w:tcPr>
            <w:tcW w:w="2883" w:type="dxa"/>
            <w:vAlign w:val="center"/>
          </w:tcPr>
          <w:p w:rsidR="00012FDC" w:rsidRPr="002542F7" w:rsidRDefault="00E33A6D" w:rsidP="00A36357">
            <w:pPr>
              <w:pStyle w:val="Piedepgina"/>
              <w:jc w:val="center"/>
              <w:rPr>
                <w:rFonts w:ascii="Trebuchet MS" w:hAnsi="Trebuchet MS" w:cs="Trebuchet MS"/>
                <w:sz w:val="16"/>
                <w:szCs w:val="16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7A94CD69" wp14:editId="4669A007">
                  <wp:extent cx="942975" cy="419100"/>
                  <wp:effectExtent l="0" t="0" r="0" b="0"/>
                  <wp:docPr id="7" name="Imagen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  <w:vAlign w:val="center"/>
          </w:tcPr>
          <w:p w:rsidR="00012FDC" w:rsidRPr="002542F7" w:rsidRDefault="00FE35B4" w:rsidP="00A36357">
            <w:pPr>
              <w:pStyle w:val="Piedepgina"/>
              <w:jc w:val="center"/>
              <w:rPr>
                <w:rFonts w:ascii="Trebuchet MS" w:hAnsi="Trebuchet MS" w:cs="Trebuchet MS"/>
                <w:sz w:val="16"/>
                <w:szCs w:val="16"/>
              </w:rPr>
            </w:pPr>
            <w:r w:rsidRPr="00FE35B4">
              <w:rPr>
                <w:rFonts w:ascii="Trebuchet MS" w:hAnsi="Trebuchet MS" w:cs="Trebuchet MS"/>
                <w:noProof/>
                <w:sz w:val="16"/>
                <w:szCs w:val="16"/>
                <w:lang w:val="es-MX" w:eastAsia="es-MX"/>
              </w:rPr>
              <w:drawing>
                <wp:inline distT="0" distB="0" distL="0" distR="0" wp14:anchorId="2D20A6B3" wp14:editId="58A7FC4A">
                  <wp:extent cx="1578864" cy="582249"/>
                  <wp:effectExtent l="19050" t="0" r="2286" b="0"/>
                  <wp:docPr id="14" name="Imagen 14" descr="firm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rma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864" cy="58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012FDC" w:rsidRPr="002542F7" w:rsidRDefault="00012FDC" w:rsidP="00A36357">
            <w:pPr>
              <w:pStyle w:val="Piedepgina"/>
              <w:jc w:val="center"/>
              <w:rPr>
                <w:rFonts w:ascii="Trebuchet MS" w:hAnsi="Trebuchet MS" w:cs="Trebuchet MS"/>
                <w:sz w:val="16"/>
                <w:szCs w:val="16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3F8685DD" wp14:editId="26CA471A">
                  <wp:extent cx="655320" cy="426720"/>
                  <wp:effectExtent l="19050" t="0" r="0" b="0"/>
                  <wp:docPr id="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42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:rsidR="00012FDC" w:rsidRPr="002542F7" w:rsidRDefault="00D97C18" w:rsidP="00A36357">
            <w:pPr>
              <w:pStyle w:val="Piedepgina"/>
              <w:jc w:val="center"/>
              <w:rPr>
                <w:rFonts w:ascii="Trebuchet MS" w:hAnsi="Trebuchet MS" w:cs="Trebuchet MS"/>
                <w:sz w:val="16"/>
                <w:szCs w:val="16"/>
              </w:rPr>
            </w:pPr>
            <w:r>
              <w:rPr>
                <w:rFonts w:ascii="Trebuchet MS" w:hAnsi="Trebuchet MS" w:cs="Trebuchet MS"/>
                <w:noProof/>
                <w:sz w:val="16"/>
                <w:szCs w:val="16"/>
                <w:lang w:val="es-MX" w:eastAsia="es-MX"/>
              </w:rPr>
              <w:drawing>
                <wp:inline distT="0" distB="0" distL="0" distR="0" wp14:anchorId="2920CACB" wp14:editId="6A108DCF">
                  <wp:extent cx="989654" cy="357798"/>
                  <wp:effectExtent l="0" t="0" r="1270" b="444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rma Ing. Felip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167" cy="36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2FDC" w:rsidRDefault="00012FDC" w:rsidP="00910EC4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910EC4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910EC4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910EC4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2F3770" w:rsidRDefault="002F3770" w:rsidP="00910EC4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910EC4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910EC4" w:rsidRDefault="00910EC4" w:rsidP="00910EC4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lastRenderedPageBreak/>
        <w:t>5. REGISTROS</w:t>
      </w:r>
    </w:p>
    <w:p w:rsidR="00997AA7" w:rsidRDefault="00997AA7" w:rsidP="00910EC4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2"/>
        <w:gridCol w:w="1417"/>
        <w:gridCol w:w="1559"/>
        <w:gridCol w:w="1418"/>
        <w:gridCol w:w="1701"/>
      </w:tblGrid>
      <w:tr w:rsidR="00997AA7" w:rsidRPr="00BD634A" w:rsidTr="0034595B">
        <w:trPr>
          <w:trHeight w:val="214"/>
        </w:trPr>
        <w:tc>
          <w:tcPr>
            <w:tcW w:w="3402" w:type="dxa"/>
            <w:shd w:val="clear" w:color="auto" w:fill="E7E6E6"/>
          </w:tcPr>
          <w:p w:rsidR="00997AA7" w:rsidRPr="00905E0F" w:rsidRDefault="00997AA7" w:rsidP="0034595B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Nombre del Registro</w:t>
            </w:r>
          </w:p>
        </w:tc>
        <w:tc>
          <w:tcPr>
            <w:tcW w:w="1417" w:type="dxa"/>
            <w:shd w:val="clear" w:color="auto" w:fill="E7E6E6"/>
          </w:tcPr>
          <w:p w:rsidR="00997AA7" w:rsidRPr="00905E0F" w:rsidRDefault="00997AA7" w:rsidP="0034595B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Código</w:t>
            </w:r>
          </w:p>
        </w:tc>
        <w:tc>
          <w:tcPr>
            <w:tcW w:w="1559" w:type="dxa"/>
            <w:shd w:val="clear" w:color="auto" w:fill="E7E6E6"/>
          </w:tcPr>
          <w:p w:rsidR="00997AA7" w:rsidRPr="00905E0F" w:rsidRDefault="00997AA7" w:rsidP="0034595B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Tiempo de Retención</w:t>
            </w:r>
          </w:p>
        </w:tc>
        <w:tc>
          <w:tcPr>
            <w:tcW w:w="1418" w:type="dxa"/>
            <w:shd w:val="clear" w:color="auto" w:fill="E7E6E6"/>
          </w:tcPr>
          <w:p w:rsidR="00997AA7" w:rsidRPr="00905E0F" w:rsidRDefault="00997AA7" w:rsidP="0034595B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Localización y Acceso</w:t>
            </w:r>
          </w:p>
        </w:tc>
        <w:tc>
          <w:tcPr>
            <w:tcW w:w="1701" w:type="dxa"/>
            <w:shd w:val="clear" w:color="auto" w:fill="E7E6E6"/>
          </w:tcPr>
          <w:p w:rsidR="00997AA7" w:rsidRPr="00905E0F" w:rsidRDefault="00997AA7" w:rsidP="0034595B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Disposición de los Registros</w:t>
            </w:r>
          </w:p>
        </w:tc>
      </w:tr>
      <w:tr w:rsidR="00997AA7" w:rsidRPr="00BD634A" w:rsidTr="00262395">
        <w:trPr>
          <w:trHeight w:val="214"/>
        </w:trPr>
        <w:tc>
          <w:tcPr>
            <w:tcW w:w="3402" w:type="dxa"/>
            <w:vAlign w:val="center"/>
          </w:tcPr>
          <w:p w:rsidR="00997AA7" w:rsidRPr="00BE2D21" w:rsidRDefault="00997AA7" w:rsidP="00997AA7">
            <w:pP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 w:rsidRPr="00241D5B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C</w:t>
            </w: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é</w:t>
            </w:r>
            <w:r w:rsidRPr="00241D5B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dula Censal</w:t>
            </w:r>
          </w:p>
        </w:tc>
        <w:tc>
          <w:tcPr>
            <w:tcW w:w="1417" w:type="dxa"/>
          </w:tcPr>
          <w:p w:rsidR="00997AA7" w:rsidRPr="008B4B7D" w:rsidRDefault="00997AA7" w:rsidP="00997AA7">
            <w:r w:rsidRPr="008B4B7D">
              <w:rPr>
                <w:rFonts w:ascii="Trebuchet MS" w:hAnsi="Trebuchet MS" w:cs="Arial"/>
                <w:sz w:val="20"/>
                <w:szCs w:val="20"/>
              </w:rPr>
              <w:t>RDRMS-</w:t>
            </w:r>
            <w:r>
              <w:rPr>
                <w:rFonts w:ascii="Trebuchet MS" w:hAnsi="Trebuchet MS" w:cs="Arial"/>
                <w:sz w:val="20"/>
                <w:szCs w:val="20"/>
              </w:rPr>
              <w:t>10.</w:t>
            </w:r>
            <w:r w:rsidRPr="008B4B7D">
              <w:rPr>
                <w:rFonts w:ascii="Trebuchet MS" w:hAnsi="Trebuchet MS" w:cs="Arial"/>
                <w:sz w:val="20"/>
                <w:szCs w:val="20"/>
              </w:rPr>
              <w:t>01</w:t>
            </w:r>
          </w:p>
        </w:tc>
        <w:tc>
          <w:tcPr>
            <w:tcW w:w="1559" w:type="dxa"/>
          </w:tcPr>
          <w:p w:rsidR="00997AA7" w:rsidRPr="00F96602" w:rsidRDefault="00F96602" w:rsidP="00997AA7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 w:rsidRPr="00F96602">
              <w:rPr>
                <w:rFonts w:ascii="Trebuchet MS" w:hAnsi="Trebuchet MS" w:cs="Trebuchet MS"/>
                <w:color w:val="000000"/>
                <w:sz w:val="18"/>
                <w:szCs w:val="18"/>
              </w:rPr>
              <w:t>1 Año</w:t>
            </w:r>
          </w:p>
        </w:tc>
        <w:tc>
          <w:tcPr>
            <w:tcW w:w="1418" w:type="dxa"/>
          </w:tcPr>
          <w:p w:rsidR="00997AA7" w:rsidRPr="00F96602" w:rsidRDefault="00662F8F" w:rsidP="00997AA7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>
              <w:rPr>
                <w:rFonts w:ascii="Trebuchet MS" w:hAnsi="Trebuchet MS" w:cs="Trebuchet MS"/>
                <w:color w:val="000000"/>
                <w:sz w:val="20"/>
                <w:szCs w:val="20"/>
              </w:rPr>
              <w:t>AEA</w:t>
            </w:r>
          </w:p>
        </w:tc>
        <w:tc>
          <w:tcPr>
            <w:tcW w:w="1701" w:type="dxa"/>
          </w:tcPr>
          <w:p w:rsidR="00997AA7" w:rsidRPr="00F96602" w:rsidRDefault="00662F8F" w:rsidP="00997AA7">
            <w:pPr>
              <w:jc w:val="center"/>
              <w:rPr>
                <w:rFonts w:ascii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Trebuchet MS"/>
                <w:color w:val="000000"/>
                <w:sz w:val="18"/>
                <w:szCs w:val="18"/>
              </w:rPr>
              <w:t>AG-J23</w:t>
            </w:r>
          </w:p>
        </w:tc>
      </w:tr>
      <w:tr w:rsidR="00662F8F" w:rsidRPr="00BD634A" w:rsidTr="00262395">
        <w:trPr>
          <w:trHeight w:val="214"/>
        </w:trPr>
        <w:tc>
          <w:tcPr>
            <w:tcW w:w="3402" w:type="dxa"/>
            <w:vAlign w:val="center"/>
          </w:tcPr>
          <w:p w:rsidR="00662F8F" w:rsidRDefault="00662F8F" w:rsidP="00662F8F">
            <w:pP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Solicitud de Altas</w:t>
            </w:r>
          </w:p>
        </w:tc>
        <w:tc>
          <w:tcPr>
            <w:tcW w:w="1417" w:type="dxa"/>
          </w:tcPr>
          <w:p w:rsidR="00662F8F" w:rsidRPr="008B4B7D" w:rsidRDefault="00662F8F" w:rsidP="00662F8F">
            <w:pPr>
              <w:rPr>
                <w:rFonts w:ascii="Trebuchet MS" w:hAnsi="Trebuchet MS" w:cs="Arial"/>
                <w:sz w:val="20"/>
                <w:szCs w:val="20"/>
              </w:rPr>
            </w:pPr>
            <w:r w:rsidRPr="008B4B7D">
              <w:rPr>
                <w:rFonts w:ascii="Trebuchet MS" w:hAnsi="Trebuchet MS" w:cs="Arial"/>
                <w:sz w:val="20"/>
                <w:szCs w:val="20"/>
              </w:rPr>
              <w:t>RDRMS-</w:t>
            </w:r>
            <w:r>
              <w:rPr>
                <w:rFonts w:ascii="Trebuchet MS" w:hAnsi="Trebuchet MS" w:cs="Arial"/>
                <w:sz w:val="20"/>
                <w:szCs w:val="20"/>
              </w:rPr>
              <w:t>1</w:t>
            </w:r>
            <w:r w:rsidRPr="008B4B7D">
              <w:rPr>
                <w:rFonts w:ascii="Trebuchet MS" w:hAnsi="Trebuchet MS" w:cs="Arial"/>
                <w:sz w:val="20"/>
                <w:szCs w:val="20"/>
              </w:rPr>
              <w:t>0</w:t>
            </w:r>
            <w:r>
              <w:rPr>
                <w:rFonts w:ascii="Trebuchet MS" w:hAnsi="Trebuchet MS" w:cs="Arial"/>
                <w:sz w:val="20"/>
                <w:szCs w:val="20"/>
              </w:rPr>
              <w:t>.</w:t>
            </w:r>
            <w:r w:rsidRPr="008B4B7D">
              <w:rPr>
                <w:rFonts w:ascii="Trebuchet MS" w:hAnsi="Trebuchet MS" w:cs="Arial"/>
                <w:sz w:val="20"/>
                <w:szCs w:val="20"/>
              </w:rPr>
              <w:t>0</w:t>
            </w:r>
            <w:r>
              <w:rPr>
                <w:rFonts w:ascii="Trebuchet MS" w:hAnsi="Trebuchet MS" w:cs="Arial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662F8F" w:rsidRPr="00F96602" w:rsidRDefault="00662F8F" w:rsidP="00662F8F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 w:rsidRPr="00F96602">
              <w:rPr>
                <w:rFonts w:ascii="Trebuchet MS" w:hAnsi="Trebuchet MS" w:cs="Trebuchet MS"/>
                <w:color w:val="000000"/>
                <w:sz w:val="18"/>
                <w:szCs w:val="18"/>
              </w:rPr>
              <w:t>1 Año</w:t>
            </w:r>
          </w:p>
        </w:tc>
        <w:tc>
          <w:tcPr>
            <w:tcW w:w="1418" w:type="dxa"/>
          </w:tcPr>
          <w:p w:rsidR="00662F8F" w:rsidRDefault="00662F8F" w:rsidP="00662F8F">
            <w:pPr>
              <w:jc w:val="center"/>
            </w:pPr>
            <w:r w:rsidRPr="008630B6">
              <w:rPr>
                <w:rFonts w:ascii="Trebuchet MS" w:hAnsi="Trebuchet MS" w:cs="Trebuchet MS"/>
                <w:color w:val="000000"/>
                <w:sz w:val="20"/>
                <w:szCs w:val="20"/>
              </w:rPr>
              <w:t>AEA</w:t>
            </w:r>
          </w:p>
        </w:tc>
        <w:tc>
          <w:tcPr>
            <w:tcW w:w="1701" w:type="dxa"/>
          </w:tcPr>
          <w:p w:rsidR="00662F8F" w:rsidRDefault="00662F8F" w:rsidP="00662F8F">
            <w:pPr>
              <w:jc w:val="center"/>
            </w:pPr>
            <w:r w:rsidRPr="0016026B">
              <w:rPr>
                <w:rFonts w:ascii="Trebuchet MS" w:hAnsi="Trebuchet MS" w:cs="Trebuchet MS"/>
                <w:color w:val="000000"/>
                <w:sz w:val="18"/>
                <w:szCs w:val="18"/>
              </w:rPr>
              <w:t>AG-J23</w:t>
            </w:r>
          </w:p>
        </w:tc>
      </w:tr>
      <w:tr w:rsidR="00662F8F" w:rsidRPr="00BD634A" w:rsidTr="00262395">
        <w:trPr>
          <w:trHeight w:val="214"/>
        </w:trPr>
        <w:tc>
          <w:tcPr>
            <w:tcW w:w="3402" w:type="dxa"/>
            <w:vAlign w:val="center"/>
          </w:tcPr>
          <w:p w:rsidR="00662F8F" w:rsidRPr="00BE2D21" w:rsidRDefault="00662F8F" w:rsidP="00662F8F">
            <w:pP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Dictamen técnico</w:t>
            </w:r>
          </w:p>
        </w:tc>
        <w:tc>
          <w:tcPr>
            <w:tcW w:w="1417" w:type="dxa"/>
          </w:tcPr>
          <w:p w:rsidR="00662F8F" w:rsidRPr="008B4B7D" w:rsidRDefault="00662F8F" w:rsidP="00662F8F">
            <w:pPr>
              <w:rPr>
                <w:rFonts w:ascii="Trebuchet MS" w:hAnsi="Trebuchet MS" w:cs="Arial"/>
                <w:sz w:val="20"/>
                <w:szCs w:val="20"/>
              </w:rPr>
            </w:pPr>
            <w:r w:rsidRPr="008B4B7D">
              <w:rPr>
                <w:rFonts w:ascii="Trebuchet MS" w:hAnsi="Trebuchet MS" w:cs="Arial"/>
                <w:sz w:val="20"/>
                <w:szCs w:val="20"/>
              </w:rPr>
              <w:t>RDRMS-</w:t>
            </w:r>
            <w:r>
              <w:rPr>
                <w:rFonts w:ascii="Trebuchet MS" w:hAnsi="Trebuchet MS" w:cs="Arial"/>
                <w:sz w:val="20"/>
                <w:szCs w:val="20"/>
              </w:rPr>
              <w:t>1</w:t>
            </w:r>
            <w:r w:rsidRPr="008B4B7D">
              <w:rPr>
                <w:rFonts w:ascii="Trebuchet MS" w:hAnsi="Trebuchet MS" w:cs="Arial"/>
                <w:sz w:val="20"/>
                <w:szCs w:val="20"/>
              </w:rPr>
              <w:t>0</w:t>
            </w:r>
            <w:r>
              <w:rPr>
                <w:rFonts w:ascii="Trebuchet MS" w:hAnsi="Trebuchet MS" w:cs="Arial"/>
                <w:sz w:val="20"/>
                <w:szCs w:val="20"/>
              </w:rPr>
              <w:t>.</w:t>
            </w:r>
            <w:r w:rsidRPr="008B4B7D">
              <w:rPr>
                <w:rFonts w:ascii="Trebuchet MS" w:hAnsi="Trebuchet MS" w:cs="Arial"/>
                <w:sz w:val="20"/>
                <w:szCs w:val="20"/>
              </w:rPr>
              <w:t>0</w:t>
            </w:r>
            <w:r>
              <w:rPr>
                <w:rFonts w:ascii="Trebuchet MS" w:hAnsi="Trebuchet MS" w:cs="Arial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662F8F" w:rsidRPr="00F96602" w:rsidRDefault="00662F8F" w:rsidP="00662F8F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 w:rsidRPr="00F96602">
              <w:rPr>
                <w:rFonts w:ascii="Trebuchet MS" w:hAnsi="Trebuchet MS" w:cs="Trebuchet MS"/>
                <w:color w:val="000000"/>
                <w:sz w:val="18"/>
                <w:szCs w:val="18"/>
              </w:rPr>
              <w:t>1 Año</w:t>
            </w:r>
          </w:p>
        </w:tc>
        <w:tc>
          <w:tcPr>
            <w:tcW w:w="1418" w:type="dxa"/>
          </w:tcPr>
          <w:p w:rsidR="00662F8F" w:rsidRDefault="00662F8F" w:rsidP="00662F8F">
            <w:pPr>
              <w:jc w:val="center"/>
            </w:pPr>
            <w:r w:rsidRPr="008630B6">
              <w:rPr>
                <w:rFonts w:ascii="Trebuchet MS" w:hAnsi="Trebuchet MS" w:cs="Trebuchet MS"/>
                <w:color w:val="000000"/>
                <w:sz w:val="20"/>
                <w:szCs w:val="20"/>
              </w:rPr>
              <w:t>AEA</w:t>
            </w:r>
          </w:p>
        </w:tc>
        <w:tc>
          <w:tcPr>
            <w:tcW w:w="1701" w:type="dxa"/>
          </w:tcPr>
          <w:p w:rsidR="00662F8F" w:rsidRDefault="00662F8F" w:rsidP="00662F8F">
            <w:pPr>
              <w:jc w:val="center"/>
            </w:pPr>
            <w:r w:rsidRPr="0016026B">
              <w:rPr>
                <w:rFonts w:ascii="Trebuchet MS" w:hAnsi="Trebuchet MS" w:cs="Trebuchet MS"/>
                <w:color w:val="000000"/>
                <w:sz w:val="18"/>
                <w:szCs w:val="18"/>
              </w:rPr>
              <w:t>AG-J23</w:t>
            </w:r>
          </w:p>
        </w:tc>
      </w:tr>
      <w:tr w:rsidR="00662F8F" w:rsidRPr="00BD634A" w:rsidTr="00262395">
        <w:trPr>
          <w:trHeight w:val="214"/>
        </w:trPr>
        <w:tc>
          <w:tcPr>
            <w:tcW w:w="3402" w:type="dxa"/>
            <w:vAlign w:val="center"/>
          </w:tcPr>
          <w:p w:rsidR="00662F8F" w:rsidRDefault="00662F8F" w:rsidP="00662F8F">
            <w:pP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Solicitud de Baja</w:t>
            </w:r>
          </w:p>
        </w:tc>
        <w:tc>
          <w:tcPr>
            <w:tcW w:w="1417" w:type="dxa"/>
          </w:tcPr>
          <w:p w:rsidR="00662F8F" w:rsidRPr="008B4B7D" w:rsidRDefault="00662F8F" w:rsidP="00662F8F">
            <w:pPr>
              <w:rPr>
                <w:rFonts w:ascii="Trebuchet MS" w:hAnsi="Trebuchet MS" w:cs="Arial"/>
                <w:sz w:val="20"/>
                <w:szCs w:val="20"/>
              </w:rPr>
            </w:pPr>
            <w:r w:rsidRPr="008B4B7D">
              <w:rPr>
                <w:rFonts w:ascii="Trebuchet MS" w:hAnsi="Trebuchet MS" w:cs="Arial"/>
                <w:sz w:val="20"/>
                <w:szCs w:val="20"/>
              </w:rPr>
              <w:t>RDRMS-</w:t>
            </w:r>
            <w:r>
              <w:rPr>
                <w:rFonts w:ascii="Trebuchet MS" w:hAnsi="Trebuchet MS" w:cs="Arial"/>
                <w:sz w:val="20"/>
                <w:szCs w:val="20"/>
              </w:rPr>
              <w:t>1</w:t>
            </w:r>
            <w:r w:rsidRPr="008B4B7D">
              <w:rPr>
                <w:rFonts w:ascii="Trebuchet MS" w:hAnsi="Trebuchet MS" w:cs="Arial"/>
                <w:sz w:val="20"/>
                <w:szCs w:val="20"/>
              </w:rPr>
              <w:t>0</w:t>
            </w:r>
            <w:r>
              <w:rPr>
                <w:rFonts w:ascii="Trebuchet MS" w:hAnsi="Trebuchet MS" w:cs="Arial"/>
                <w:sz w:val="20"/>
                <w:szCs w:val="20"/>
              </w:rPr>
              <w:t>.</w:t>
            </w:r>
            <w:r w:rsidRPr="008B4B7D">
              <w:rPr>
                <w:rFonts w:ascii="Trebuchet MS" w:hAnsi="Trebuchet MS" w:cs="Arial"/>
                <w:sz w:val="20"/>
                <w:szCs w:val="20"/>
              </w:rPr>
              <w:t>0</w:t>
            </w:r>
            <w:r>
              <w:rPr>
                <w:rFonts w:ascii="Trebuchet MS" w:hAnsi="Trebuchet MS" w:cs="Arial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662F8F" w:rsidRPr="00F96602" w:rsidRDefault="00662F8F" w:rsidP="00662F8F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 w:rsidRPr="00F96602">
              <w:rPr>
                <w:rFonts w:ascii="Trebuchet MS" w:hAnsi="Trebuchet MS" w:cs="Trebuchet MS"/>
                <w:color w:val="000000"/>
                <w:sz w:val="18"/>
                <w:szCs w:val="18"/>
              </w:rPr>
              <w:t>1 Año</w:t>
            </w:r>
          </w:p>
        </w:tc>
        <w:tc>
          <w:tcPr>
            <w:tcW w:w="1418" w:type="dxa"/>
          </w:tcPr>
          <w:p w:rsidR="00662F8F" w:rsidRDefault="00662F8F" w:rsidP="00662F8F">
            <w:pPr>
              <w:jc w:val="center"/>
            </w:pPr>
            <w:r w:rsidRPr="008630B6">
              <w:rPr>
                <w:rFonts w:ascii="Trebuchet MS" w:hAnsi="Trebuchet MS" w:cs="Trebuchet MS"/>
                <w:color w:val="000000"/>
                <w:sz w:val="20"/>
                <w:szCs w:val="20"/>
              </w:rPr>
              <w:t>AEA</w:t>
            </w:r>
          </w:p>
        </w:tc>
        <w:tc>
          <w:tcPr>
            <w:tcW w:w="1701" w:type="dxa"/>
          </w:tcPr>
          <w:p w:rsidR="00662F8F" w:rsidRDefault="00662F8F" w:rsidP="00662F8F">
            <w:pPr>
              <w:jc w:val="center"/>
            </w:pPr>
            <w:r w:rsidRPr="0016026B">
              <w:rPr>
                <w:rFonts w:ascii="Trebuchet MS" w:hAnsi="Trebuchet MS" w:cs="Trebuchet MS"/>
                <w:color w:val="000000"/>
                <w:sz w:val="18"/>
                <w:szCs w:val="18"/>
              </w:rPr>
              <w:t>AG-J23</w:t>
            </w:r>
          </w:p>
        </w:tc>
      </w:tr>
      <w:tr w:rsidR="00662F8F" w:rsidRPr="00BD634A" w:rsidTr="00262395">
        <w:trPr>
          <w:trHeight w:val="214"/>
        </w:trPr>
        <w:tc>
          <w:tcPr>
            <w:tcW w:w="3402" w:type="dxa"/>
            <w:vAlign w:val="center"/>
          </w:tcPr>
          <w:p w:rsidR="00662F8F" w:rsidRPr="000B1F43" w:rsidRDefault="00662F8F" w:rsidP="00662F8F">
            <w:pP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 w:rsidRPr="000B1F43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Acta Administrativa</w:t>
            </w:r>
          </w:p>
        </w:tc>
        <w:tc>
          <w:tcPr>
            <w:tcW w:w="1417" w:type="dxa"/>
          </w:tcPr>
          <w:p w:rsidR="00662F8F" w:rsidRPr="000B1F43" w:rsidRDefault="00662F8F" w:rsidP="00662F8F">
            <w:pPr>
              <w:rPr>
                <w:rFonts w:ascii="Trebuchet MS" w:hAnsi="Trebuchet MS" w:cs="Arial"/>
                <w:sz w:val="20"/>
                <w:szCs w:val="20"/>
              </w:rPr>
            </w:pPr>
            <w:r w:rsidRPr="000B1F43">
              <w:rPr>
                <w:rFonts w:ascii="Trebuchet MS" w:hAnsi="Trebuchet MS" w:cs="Arial"/>
                <w:sz w:val="20"/>
                <w:szCs w:val="20"/>
              </w:rPr>
              <w:t>RDRMS-10.05</w:t>
            </w:r>
          </w:p>
        </w:tc>
        <w:tc>
          <w:tcPr>
            <w:tcW w:w="1559" w:type="dxa"/>
          </w:tcPr>
          <w:p w:rsidR="00662F8F" w:rsidRPr="00F96602" w:rsidRDefault="00662F8F" w:rsidP="00662F8F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 w:rsidRPr="00F96602">
              <w:rPr>
                <w:rFonts w:ascii="Trebuchet MS" w:hAnsi="Trebuchet MS" w:cs="Trebuchet MS"/>
                <w:color w:val="000000"/>
                <w:sz w:val="18"/>
                <w:szCs w:val="18"/>
              </w:rPr>
              <w:t>1 Año</w:t>
            </w:r>
          </w:p>
        </w:tc>
        <w:tc>
          <w:tcPr>
            <w:tcW w:w="1418" w:type="dxa"/>
          </w:tcPr>
          <w:p w:rsidR="00662F8F" w:rsidRDefault="00662F8F" w:rsidP="00662F8F">
            <w:pPr>
              <w:jc w:val="center"/>
            </w:pPr>
            <w:r w:rsidRPr="008630B6">
              <w:rPr>
                <w:rFonts w:ascii="Trebuchet MS" w:hAnsi="Trebuchet MS" w:cs="Trebuchet MS"/>
                <w:color w:val="000000"/>
                <w:sz w:val="20"/>
                <w:szCs w:val="20"/>
              </w:rPr>
              <w:t>AEA</w:t>
            </w:r>
          </w:p>
        </w:tc>
        <w:tc>
          <w:tcPr>
            <w:tcW w:w="1701" w:type="dxa"/>
          </w:tcPr>
          <w:p w:rsidR="00662F8F" w:rsidRDefault="00662F8F" w:rsidP="00662F8F">
            <w:pPr>
              <w:jc w:val="center"/>
            </w:pPr>
            <w:r w:rsidRPr="0016026B">
              <w:rPr>
                <w:rFonts w:ascii="Trebuchet MS" w:hAnsi="Trebuchet MS" w:cs="Trebuchet MS"/>
                <w:color w:val="000000"/>
                <w:sz w:val="18"/>
                <w:szCs w:val="18"/>
              </w:rPr>
              <w:t>AG-J23</w:t>
            </w:r>
          </w:p>
        </w:tc>
      </w:tr>
      <w:tr w:rsidR="00662F8F" w:rsidRPr="00BD634A" w:rsidTr="00262395">
        <w:trPr>
          <w:trHeight w:val="214"/>
        </w:trPr>
        <w:tc>
          <w:tcPr>
            <w:tcW w:w="3402" w:type="dxa"/>
            <w:vAlign w:val="center"/>
          </w:tcPr>
          <w:p w:rsidR="00662F8F" w:rsidRPr="000B1F43" w:rsidRDefault="00662F8F" w:rsidP="00662F8F">
            <w:pP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 w:rsidRPr="000B1F43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Informe Mensual</w:t>
            </w:r>
          </w:p>
        </w:tc>
        <w:tc>
          <w:tcPr>
            <w:tcW w:w="1417" w:type="dxa"/>
          </w:tcPr>
          <w:p w:rsidR="00662F8F" w:rsidRPr="000B1F43" w:rsidRDefault="00662F8F" w:rsidP="00662F8F">
            <w:pPr>
              <w:rPr>
                <w:rFonts w:ascii="Trebuchet MS" w:hAnsi="Trebuchet MS" w:cs="Arial"/>
                <w:sz w:val="20"/>
                <w:szCs w:val="20"/>
              </w:rPr>
            </w:pPr>
            <w:r w:rsidRPr="000B1F43">
              <w:rPr>
                <w:rFonts w:ascii="Trebuchet MS" w:hAnsi="Trebuchet MS" w:cs="Arial"/>
                <w:sz w:val="20"/>
                <w:szCs w:val="20"/>
              </w:rPr>
              <w:t>RDRMS-10.06</w:t>
            </w:r>
          </w:p>
        </w:tc>
        <w:tc>
          <w:tcPr>
            <w:tcW w:w="1559" w:type="dxa"/>
          </w:tcPr>
          <w:p w:rsidR="00662F8F" w:rsidRPr="00F96602" w:rsidRDefault="00662F8F" w:rsidP="00662F8F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 w:rsidRPr="00F96602">
              <w:rPr>
                <w:rFonts w:ascii="Trebuchet MS" w:hAnsi="Trebuchet MS" w:cs="Trebuchet MS"/>
                <w:color w:val="000000"/>
                <w:sz w:val="18"/>
                <w:szCs w:val="18"/>
              </w:rPr>
              <w:t>1 Año</w:t>
            </w:r>
          </w:p>
        </w:tc>
        <w:tc>
          <w:tcPr>
            <w:tcW w:w="1418" w:type="dxa"/>
          </w:tcPr>
          <w:p w:rsidR="00662F8F" w:rsidRDefault="00662F8F" w:rsidP="00662F8F">
            <w:pPr>
              <w:jc w:val="center"/>
            </w:pPr>
            <w:r w:rsidRPr="008630B6">
              <w:rPr>
                <w:rFonts w:ascii="Trebuchet MS" w:hAnsi="Trebuchet MS" w:cs="Trebuchet MS"/>
                <w:color w:val="000000"/>
                <w:sz w:val="20"/>
                <w:szCs w:val="20"/>
              </w:rPr>
              <w:t>AEA</w:t>
            </w:r>
          </w:p>
        </w:tc>
        <w:tc>
          <w:tcPr>
            <w:tcW w:w="1701" w:type="dxa"/>
          </w:tcPr>
          <w:p w:rsidR="00662F8F" w:rsidRDefault="00662F8F" w:rsidP="00662F8F">
            <w:pPr>
              <w:jc w:val="center"/>
            </w:pPr>
            <w:r w:rsidRPr="0016026B">
              <w:rPr>
                <w:rFonts w:ascii="Trebuchet MS" w:hAnsi="Trebuchet MS" w:cs="Trebuchet MS"/>
                <w:color w:val="000000"/>
                <w:sz w:val="18"/>
                <w:szCs w:val="18"/>
              </w:rPr>
              <w:t>AG-J23</w:t>
            </w:r>
          </w:p>
        </w:tc>
      </w:tr>
      <w:tr w:rsidR="00662F8F" w:rsidRPr="00BD634A" w:rsidTr="00262395">
        <w:trPr>
          <w:trHeight w:val="214"/>
        </w:trPr>
        <w:tc>
          <w:tcPr>
            <w:tcW w:w="3402" w:type="dxa"/>
            <w:vAlign w:val="center"/>
          </w:tcPr>
          <w:p w:rsidR="00662F8F" w:rsidRPr="000B1F43" w:rsidRDefault="00662F8F" w:rsidP="00662F8F">
            <w:pP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 w:rsidRPr="000B1F43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Informe Trimestral</w:t>
            </w:r>
          </w:p>
        </w:tc>
        <w:tc>
          <w:tcPr>
            <w:tcW w:w="1417" w:type="dxa"/>
          </w:tcPr>
          <w:p w:rsidR="00662F8F" w:rsidRPr="000B1F43" w:rsidRDefault="00662F8F" w:rsidP="00662F8F">
            <w:pPr>
              <w:rPr>
                <w:rFonts w:ascii="Trebuchet MS" w:hAnsi="Trebuchet MS" w:cs="Arial"/>
                <w:sz w:val="20"/>
                <w:szCs w:val="20"/>
              </w:rPr>
            </w:pPr>
            <w:r w:rsidRPr="000B1F43">
              <w:rPr>
                <w:rFonts w:ascii="Trebuchet MS" w:hAnsi="Trebuchet MS" w:cs="Arial"/>
                <w:sz w:val="20"/>
                <w:szCs w:val="20"/>
              </w:rPr>
              <w:t>RDRMS-10.07</w:t>
            </w:r>
          </w:p>
        </w:tc>
        <w:tc>
          <w:tcPr>
            <w:tcW w:w="1559" w:type="dxa"/>
          </w:tcPr>
          <w:p w:rsidR="00662F8F" w:rsidRPr="00F96602" w:rsidRDefault="00662F8F" w:rsidP="00662F8F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 w:rsidRPr="00F96602">
              <w:rPr>
                <w:rFonts w:ascii="Trebuchet MS" w:hAnsi="Trebuchet MS" w:cs="Trebuchet MS"/>
                <w:color w:val="000000"/>
                <w:sz w:val="18"/>
                <w:szCs w:val="18"/>
              </w:rPr>
              <w:t>1 Año</w:t>
            </w:r>
          </w:p>
        </w:tc>
        <w:tc>
          <w:tcPr>
            <w:tcW w:w="1418" w:type="dxa"/>
          </w:tcPr>
          <w:p w:rsidR="00662F8F" w:rsidRDefault="00662F8F" w:rsidP="00662F8F">
            <w:pPr>
              <w:jc w:val="center"/>
            </w:pPr>
            <w:r w:rsidRPr="008630B6">
              <w:rPr>
                <w:rFonts w:ascii="Trebuchet MS" w:hAnsi="Trebuchet MS" w:cs="Trebuchet MS"/>
                <w:color w:val="000000"/>
                <w:sz w:val="20"/>
                <w:szCs w:val="20"/>
              </w:rPr>
              <w:t>AEA</w:t>
            </w:r>
          </w:p>
        </w:tc>
        <w:tc>
          <w:tcPr>
            <w:tcW w:w="1701" w:type="dxa"/>
          </w:tcPr>
          <w:p w:rsidR="00662F8F" w:rsidRDefault="00662F8F" w:rsidP="00662F8F">
            <w:pPr>
              <w:jc w:val="center"/>
            </w:pPr>
            <w:r w:rsidRPr="0016026B">
              <w:rPr>
                <w:rFonts w:ascii="Trebuchet MS" w:hAnsi="Trebuchet MS" w:cs="Trebuchet MS"/>
                <w:color w:val="000000"/>
                <w:sz w:val="18"/>
                <w:szCs w:val="18"/>
              </w:rPr>
              <w:t>AG-J23</w:t>
            </w:r>
          </w:p>
        </w:tc>
      </w:tr>
      <w:tr w:rsidR="00662F8F" w:rsidRPr="00BD634A" w:rsidTr="00262395">
        <w:trPr>
          <w:trHeight w:val="214"/>
        </w:trPr>
        <w:tc>
          <w:tcPr>
            <w:tcW w:w="3402" w:type="dxa"/>
            <w:vAlign w:val="center"/>
          </w:tcPr>
          <w:p w:rsidR="00662F8F" w:rsidRPr="000B1F43" w:rsidRDefault="00662F8F" w:rsidP="00662F8F">
            <w:pP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Informe Anual de Activos Fijos</w:t>
            </w:r>
          </w:p>
        </w:tc>
        <w:tc>
          <w:tcPr>
            <w:tcW w:w="1417" w:type="dxa"/>
          </w:tcPr>
          <w:p w:rsidR="00662F8F" w:rsidRPr="000B1F43" w:rsidRDefault="00662F8F" w:rsidP="00662F8F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RDRMS-10.08</w:t>
            </w:r>
          </w:p>
        </w:tc>
        <w:tc>
          <w:tcPr>
            <w:tcW w:w="1559" w:type="dxa"/>
          </w:tcPr>
          <w:p w:rsidR="00662F8F" w:rsidRPr="00F96602" w:rsidRDefault="00662F8F" w:rsidP="00662F8F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 w:rsidRPr="00F96602">
              <w:rPr>
                <w:rFonts w:ascii="Trebuchet MS" w:hAnsi="Trebuchet MS" w:cs="Trebuchet MS"/>
                <w:color w:val="000000"/>
                <w:sz w:val="18"/>
                <w:szCs w:val="18"/>
              </w:rPr>
              <w:t>1 Año</w:t>
            </w:r>
          </w:p>
        </w:tc>
        <w:tc>
          <w:tcPr>
            <w:tcW w:w="1418" w:type="dxa"/>
          </w:tcPr>
          <w:p w:rsidR="00662F8F" w:rsidRDefault="00662F8F" w:rsidP="00662F8F">
            <w:pPr>
              <w:jc w:val="center"/>
            </w:pPr>
            <w:r w:rsidRPr="008630B6">
              <w:rPr>
                <w:rFonts w:ascii="Trebuchet MS" w:hAnsi="Trebuchet MS" w:cs="Trebuchet MS"/>
                <w:color w:val="000000"/>
                <w:sz w:val="20"/>
                <w:szCs w:val="20"/>
              </w:rPr>
              <w:t>AEA</w:t>
            </w:r>
          </w:p>
        </w:tc>
        <w:tc>
          <w:tcPr>
            <w:tcW w:w="1701" w:type="dxa"/>
          </w:tcPr>
          <w:p w:rsidR="00662F8F" w:rsidRDefault="00662F8F" w:rsidP="00662F8F">
            <w:pPr>
              <w:jc w:val="center"/>
            </w:pPr>
            <w:r w:rsidRPr="0016026B">
              <w:rPr>
                <w:rFonts w:ascii="Trebuchet MS" w:hAnsi="Trebuchet MS" w:cs="Trebuchet MS"/>
                <w:color w:val="000000"/>
                <w:sz w:val="18"/>
                <w:szCs w:val="18"/>
              </w:rPr>
              <w:t>AG-J23</w:t>
            </w:r>
          </w:p>
        </w:tc>
      </w:tr>
    </w:tbl>
    <w:p w:rsidR="00997AA7" w:rsidRDefault="00997AA7" w:rsidP="00910EC4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910EC4" w:rsidRPr="00626FA6" w:rsidRDefault="00910EC4" w:rsidP="00910EC4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BE2D21" w:rsidRPr="00626FA6" w:rsidRDefault="00BE2D21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6. TÉRMINOS Y DEFINICIONES </w:t>
      </w:r>
    </w:p>
    <w:p w:rsidR="00BE2D21" w:rsidRPr="00626FA6" w:rsidRDefault="00BE2D21" w:rsidP="00BE2D21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376A46" w:rsidRDefault="00997AA7" w:rsidP="00376A46">
      <w:pPr>
        <w:spacing w:after="60"/>
        <w:ind w:left="1418" w:hanging="851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>AF:</w:t>
      </w:r>
      <w:r w:rsidR="00376A46" w:rsidRPr="003A7CF9">
        <w:rPr>
          <w:rFonts w:ascii="Trebuchet MS" w:hAnsi="Trebuchet MS" w:cs="Arial"/>
          <w:bCs/>
          <w:sz w:val="20"/>
          <w:szCs w:val="20"/>
          <w:lang w:val="es-MX"/>
        </w:rPr>
        <w:t>A</w:t>
      </w:r>
      <w:r w:rsidR="00376A46">
        <w:rPr>
          <w:rFonts w:ascii="Trebuchet MS" w:hAnsi="Trebuchet MS" w:cs="Arial"/>
          <w:bCs/>
          <w:sz w:val="20"/>
          <w:szCs w:val="20"/>
          <w:lang w:val="es-MX"/>
        </w:rPr>
        <w:t xml:space="preserve">ctivo </w:t>
      </w:r>
      <w:r w:rsidR="00376A46" w:rsidRPr="003A7CF9">
        <w:rPr>
          <w:rFonts w:ascii="Trebuchet MS" w:hAnsi="Trebuchet MS" w:cs="Arial"/>
          <w:bCs/>
          <w:sz w:val="20"/>
          <w:szCs w:val="20"/>
          <w:lang w:val="es-MX"/>
        </w:rPr>
        <w:t>F</w:t>
      </w:r>
      <w:r w:rsidR="00376A46">
        <w:rPr>
          <w:rFonts w:ascii="Trebuchet MS" w:hAnsi="Trebuchet MS" w:cs="Arial"/>
          <w:bCs/>
          <w:sz w:val="20"/>
          <w:szCs w:val="20"/>
          <w:lang w:val="es-MX"/>
        </w:rPr>
        <w:t>ijo. Para este procedimiento serán los bienes muebles que forman el patrimonio de la dependencia.</w:t>
      </w:r>
    </w:p>
    <w:p w:rsidR="00376A46" w:rsidRPr="00376A46" w:rsidRDefault="00376A46" w:rsidP="00376A46">
      <w:pPr>
        <w:spacing w:after="60"/>
        <w:ind w:left="1418" w:hanging="851"/>
        <w:jc w:val="both"/>
        <w:rPr>
          <w:rFonts w:ascii="Trebuchet MS" w:hAnsi="Trebuchet MS" w:cs="Arial"/>
          <w:bCs/>
          <w:sz w:val="20"/>
          <w:szCs w:val="20"/>
          <w:lang w:val="es-ES_tradnl"/>
        </w:rPr>
      </w:pPr>
      <w:r w:rsidRPr="00376A46">
        <w:rPr>
          <w:rFonts w:ascii="Trebuchet MS" w:hAnsi="Trebuchet MS" w:cs="Arial"/>
          <w:b/>
          <w:bCs/>
          <w:sz w:val="20"/>
          <w:szCs w:val="20"/>
          <w:lang w:val="es-ES_tradnl"/>
        </w:rPr>
        <w:t>Asignación de valor:</w:t>
      </w:r>
      <w:r w:rsidRPr="00376A46">
        <w:rPr>
          <w:rFonts w:ascii="Trebuchet MS" w:hAnsi="Trebuchet MS" w:cs="Arial"/>
          <w:bCs/>
          <w:sz w:val="20"/>
          <w:szCs w:val="20"/>
          <w:lang w:val="es-ES_tradnl"/>
        </w:rPr>
        <w:t xml:space="preserve"> cuando el centro de trabajo no cuenta con documentación comprobatoria de la compra, se le asigna un valor estimado al mobiliario de oficina  y/o  equipamiento escolar, para su respectivo registro en c.c.</w:t>
      </w:r>
    </w:p>
    <w:p w:rsidR="00376A46" w:rsidRPr="00376A46" w:rsidRDefault="00376A46" w:rsidP="00376A46">
      <w:pPr>
        <w:spacing w:after="60"/>
        <w:ind w:left="1418" w:hanging="851"/>
        <w:jc w:val="both"/>
        <w:rPr>
          <w:rFonts w:ascii="Trebuchet MS" w:hAnsi="Trebuchet MS" w:cs="Arial"/>
          <w:bCs/>
          <w:sz w:val="20"/>
          <w:szCs w:val="20"/>
          <w:lang w:val="es-ES_tradnl"/>
        </w:rPr>
      </w:pPr>
      <w:r w:rsidRPr="00376A46">
        <w:rPr>
          <w:rFonts w:ascii="Trebuchet MS" w:hAnsi="Trebuchet MS" w:cs="Arial"/>
          <w:b/>
          <w:bCs/>
          <w:sz w:val="20"/>
          <w:szCs w:val="20"/>
          <w:lang w:val="es-ES_tradnl"/>
        </w:rPr>
        <w:t>Cedula censal:</w:t>
      </w:r>
      <w:r w:rsidRPr="00376A46">
        <w:rPr>
          <w:rFonts w:ascii="Trebuchet MS" w:hAnsi="Trebuchet MS" w:cs="Arial"/>
          <w:bCs/>
          <w:sz w:val="20"/>
          <w:szCs w:val="20"/>
          <w:lang w:val="es-ES_tradnl"/>
        </w:rPr>
        <w:t xml:space="preserve"> es el registro de activo fijo de mobiliario de ofici</w:t>
      </w:r>
      <w:r>
        <w:rPr>
          <w:rFonts w:ascii="Trebuchet MS" w:hAnsi="Trebuchet MS" w:cs="Arial"/>
          <w:bCs/>
          <w:sz w:val="20"/>
          <w:szCs w:val="20"/>
          <w:lang w:val="es-ES_tradnl"/>
        </w:rPr>
        <w:t>n</w:t>
      </w:r>
      <w:r w:rsidRPr="00376A46">
        <w:rPr>
          <w:rFonts w:ascii="Trebuchet MS" w:hAnsi="Trebuchet MS" w:cs="Arial"/>
          <w:bCs/>
          <w:sz w:val="20"/>
          <w:szCs w:val="20"/>
          <w:lang w:val="es-ES_tradnl"/>
        </w:rPr>
        <w:t>a y/o equipamiento escolar,  que tiene el centro de trabajo.</w:t>
      </w:r>
    </w:p>
    <w:p w:rsidR="00376A46" w:rsidRPr="00376A46" w:rsidRDefault="00376A46" w:rsidP="00376A46">
      <w:pPr>
        <w:spacing w:after="60"/>
        <w:ind w:left="1418" w:hanging="851"/>
        <w:jc w:val="both"/>
        <w:rPr>
          <w:rFonts w:ascii="Trebuchet MS" w:hAnsi="Trebuchet MS" w:cs="Arial"/>
          <w:bCs/>
          <w:sz w:val="20"/>
          <w:szCs w:val="20"/>
          <w:lang w:val="es-ES_tradnl"/>
        </w:rPr>
      </w:pPr>
      <w:r w:rsidRPr="00376A46">
        <w:rPr>
          <w:rFonts w:ascii="Trebuchet MS" w:hAnsi="Trebuchet MS" w:cs="Arial"/>
          <w:b/>
          <w:bCs/>
          <w:sz w:val="20"/>
          <w:szCs w:val="20"/>
          <w:lang w:val="es-ES_tradnl"/>
        </w:rPr>
        <w:t>Centros de trabajo:</w:t>
      </w:r>
      <w:r w:rsidR="00A36357">
        <w:rPr>
          <w:rFonts w:ascii="Trebuchet MS" w:hAnsi="Trebuchet MS" w:cs="Arial"/>
          <w:b/>
          <w:bCs/>
          <w:sz w:val="20"/>
          <w:szCs w:val="20"/>
          <w:lang w:val="es-ES_tradnl"/>
        </w:rPr>
        <w:t xml:space="preserve"> </w:t>
      </w:r>
      <w:r w:rsidR="001F36E5">
        <w:rPr>
          <w:rFonts w:ascii="Trebuchet MS" w:hAnsi="Trebuchet MS" w:cs="Arial"/>
          <w:bCs/>
          <w:sz w:val="20"/>
          <w:szCs w:val="20"/>
          <w:lang w:val="es-ES_tradnl"/>
        </w:rPr>
        <w:t>son</w:t>
      </w:r>
      <w:r w:rsidRPr="00376A46">
        <w:rPr>
          <w:rFonts w:ascii="Trebuchet MS" w:hAnsi="Trebuchet MS" w:cs="Arial"/>
          <w:bCs/>
          <w:sz w:val="20"/>
          <w:szCs w:val="20"/>
          <w:lang w:val="es-ES_tradnl"/>
        </w:rPr>
        <w:t xml:space="preserve"> las áreas administrativas, escuelas del nivel básico, que efectúan los trámites correspondientes al activo fijo de altas y bajas de mobiliario de oficina y/o  equipamiento escolar.</w:t>
      </w:r>
    </w:p>
    <w:p w:rsidR="00376A46" w:rsidRDefault="00997AA7" w:rsidP="00376A46">
      <w:pPr>
        <w:spacing w:after="60"/>
        <w:ind w:left="1418" w:hanging="851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>CT:</w:t>
      </w:r>
      <w:r w:rsidR="00376A46">
        <w:rPr>
          <w:rFonts w:ascii="Trebuchet MS" w:hAnsi="Trebuchet MS" w:cs="Arial"/>
          <w:bCs/>
          <w:sz w:val="20"/>
          <w:szCs w:val="20"/>
          <w:lang w:val="es-MX"/>
        </w:rPr>
        <w:t>Centro de Trabajo.</w:t>
      </w:r>
    </w:p>
    <w:p w:rsidR="00376A46" w:rsidRPr="00376A46" w:rsidRDefault="00376A46" w:rsidP="00376A46">
      <w:pPr>
        <w:spacing w:after="60"/>
        <w:ind w:left="1418" w:hanging="851"/>
        <w:jc w:val="both"/>
        <w:rPr>
          <w:rFonts w:ascii="Trebuchet MS" w:hAnsi="Trebuchet MS" w:cs="Arial"/>
          <w:bCs/>
          <w:sz w:val="20"/>
          <w:szCs w:val="20"/>
          <w:lang w:val="es-ES_tradnl"/>
        </w:rPr>
      </w:pPr>
      <w:r w:rsidRPr="00376A46">
        <w:rPr>
          <w:rFonts w:ascii="Trebuchet MS" w:hAnsi="Trebuchet MS" w:cs="Arial"/>
          <w:b/>
          <w:bCs/>
          <w:sz w:val="20"/>
          <w:szCs w:val="20"/>
          <w:lang w:val="es-ES_tradnl"/>
        </w:rPr>
        <w:t>Dación en pago:</w:t>
      </w:r>
      <w:r w:rsidRPr="00376A46">
        <w:rPr>
          <w:rFonts w:ascii="Trebuchet MS" w:hAnsi="Trebuchet MS" w:cs="Arial"/>
          <w:bCs/>
          <w:sz w:val="20"/>
          <w:szCs w:val="20"/>
          <w:lang w:val="es-ES_tradnl"/>
        </w:rPr>
        <w:t xml:space="preserve"> cuando el centro de trabajo, solicita por escrito la autorización de pago para dar a cambio un artículo o mobiliario y equipo, por otro nuevo.</w:t>
      </w:r>
    </w:p>
    <w:p w:rsidR="00376A46" w:rsidRPr="00376A46" w:rsidRDefault="00376A46" w:rsidP="00376A46">
      <w:pPr>
        <w:spacing w:after="60"/>
        <w:ind w:left="1418" w:hanging="851"/>
        <w:jc w:val="both"/>
        <w:rPr>
          <w:rFonts w:ascii="Trebuchet MS" w:hAnsi="Trebuchet MS" w:cs="Arial"/>
          <w:bCs/>
          <w:sz w:val="20"/>
          <w:szCs w:val="20"/>
          <w:lang w:val="es-ES_tradnl"/>
        </w:rPr>
      </w:pPr>
      <w:r w:rsidRPr="00376A46">
        <w:rPr>
          <w:rFonts w:ascii="Trebuchet MS" w:hAnsi="Trebuchet MS" w:cs="Arial"/>
          <w:b/>
          <w:bCs/>
          <w:sz w:val="20"/>
          <w:szCs w:val="20"/>
          <w:lang w:val="es-ES_tradnl"/>
        </w:rPr>
        <w:t>Dictamen técnico:</w:t>
      </w:r>
      <w:r w:rsidRPr="00376A46">
        <w:rPr>
          <w:rFonts w:ascii="Trebuchet MS" w:hAnsi="Trebuchet MS" w:cs="Arial"/>
          <w:bCs/>
          <w:sz w:val="20"/>
          <w:szCs w:val="20"/>
          <w:lang w:val="es-ES_tradnl"/>
        </w:rPr>
        <w:t xml:space="preserve"> es el diagnostico que se le da al mobiliario de oficina y/o equipamiento escolar, cuando se aplica la baja definitiva del activo fijo,  donde intervienen la verificación física del mismo, y autorización por la Subjefatura de Inventarios y la Dirección de Recursos Materiales y Servicios.</w:t>
      </w:r>
    </w:p>
    <w:p w:rsidR="00376A46" w:rsidRPr="00376A46" w:rsidRDefault="00376A46" w:rsidP="00376A46">
      <w:pPr>
        <w:spacing w:after="60"/>
        <w:ind w:left="1418" w:hanging="851"/>
        <w:jc w:val="both"/>
        <w:rPr>
          <w:rFonts w:ascii="Trebuchet MS" w:hAnsi="Trebuchet MS" w:cs="Arial"/>
          <w:bCs/>
          <w:sz w:val="20"/>
          <w:szCs w:val="20"/>
          <w:lang w:val="es-ES_tradnl"/>
        </w:rPr>
      </w:pPr>
      <w:r w:rsidRPr="00376A46">
        <w:rPr>
          <w:rFonts w:ascii="Trebuchet MS" w:hAnsi="Trebuchet MS" w:cs="Arial"/>
          <w:b/>
          <w:bCs/>
          <w:sz w:val="20"/>
          <w:szCs w:val="20"/>
          <w:lang w:val="es-ES_tradnl"/>
        </w:rPr>
        <w:t>Donación A.P.F</w:t>
      </w:r>
      <w:r w:rsidR="00FB3D0B">
        <w:rPr>
          <w:rFonts w:ascii="Trebuchet MS" w:hAnsi="Trebuchet MS" w:cs="Arial"/>
          <w:b/>
          <w:bCs/>
          <w:sz w:val="20"/>
          <w:szCs w:val="20"/>
          <w:lang w:val="es-ES_tradnl"/>
        </w:rPr>
        <w:t>.:</w:t>
      </w:r>
      <w:r w:rsidR="00A36357">
        <w:rPr>
          <w:rFonts w:ascii="Trebuchet MS" w:hAnsi="Trebuchet MS" w:cs="Arial"/>
          <w:b/>
          <w:bCs/>
          <w:sz w:val="20"/>
          <w:szCs w:val="20"/>
          <w:lang w:val="es-ES_tradnl"/>
        </w:rPr>
        <w:t xml:space="preserve"> </w:t>
      </w:r>
      <w:r w:rsidR="00FB3D0B">
        <w:rPr>
          <w:rFonts w:ascii="Trebuchet MS" w:hAnsi="Trebuchet MS" w:cs="Arial"/>
          <w:bCs/>
          <w:sz w:val="20"/>
          <w:szCs w:val="20"/>
          <w:lang w:val="es-ES_tradnl"/>
        </w:rPr>
        <w:t>se gestiona cuando la A</w:t>
      </w:r>
      <w:r w:rsidRPr="00376A46">
        <w:rPr>
          <w:rFonts w:ascii="Trebuchet MS" w:hAnsi="Trebuchet MS" w:cs="Arial"/>
          <w:bCs/>
          <w:sz w:val="20"/>
          <w:szCs w:val="20"/>
          <w:lang w:val="es-ES_tradnl"/>
        </w:rPr>
        <w:t xml:space="preserve">sociación de </w:t>
      </w:r>
      <w:r w:rsidR="00FB3D0B">
        <w:rPr>
          <w:rFonts w:ascii="Trebuchet MS" w:hAnsi="Trebuchet MS" w:cs="Arial"/>
          <w:bCs/>
          <w:sz w:val="20"/>
          <w:szCs w:val="20"/>
          <w:lang w:val="es-ES_tradnl"/>
        </w:rPr>
        <w:t>P</w:t>
      </w:r>
      <w:r w:rsidRPr="00376A46">
        <w:rPr>
          <w:rFonts w:ascii="Trebuchet MS" w:hAnsi="Trebuchet MS" w:cs="Arial"/>
          <w:bCs/>
          <w:sz w:val="20"/>
          <w:szCs w:val="20"/>
          <w:lang w:val="es-ES_tradnl"/>
        </w:rPr>
        <w:t xml:space="preserve">adres de </w:t>
      </w:r>
      <w:r w:rsidR="00FB3D0B">
        <w:rPr>
          <w:rFonts w:ascii="Trebuchet MS" w:hAnsi="Trebuchet MS" w:cs="Arial"/>
          <w:bCs/>
          <w:sz w:val="20"/>
          <w:szCs w:val="20"/>
          <w:lang w:val="es-ES_tradnl"/>
        </w:rPr>
        <w:t>F</w:t>
      </w:r>
      <w:r w:rsidRPr="00376A46">
        <w:rPr>
          <w:rFonts w:ascii="Trebuchet MS" w:hAnsi="Trebuchet MS" w:cs="Arial"/>
          <w:bCs/>
          <w:sz w:val="20"/>
          <w:szCs w:val="20"/>
          <w:lang w:val="es-ES_tradnl"/>
        </w:rPr>
        <w:t>amilia, adquiere mobiliario de oficina y/o  equipamiento escolar, con los ingresos propios de estos y donado al centro de trabajo.</w:t>
      </w:r>
    </w:p>
    <w:p w:rsidR="00376A46" w:rsidRPr="00376A46" w:rsidRDefault="00376A46" w:rsidP="00376A46">
      <w:pPr>
        <w:spacing w:after="60"/>
        <w:ind w:left="1418" w:hanging="851"/>
        <w:jc w:val="both"/>
        <w:rPr>
          <w:rFonts w:ascii="Trebuchet MS" w:hAnsi="Trebuchet MS" w:cs="Arial"/>
          <w:bCs/>
          <w:sz w:val="20"/>
          <w:szCs w:val="20"/>
          <w:lang w:val="es-ES_tradnl"/>
        </w:rPr>
      </w:pPr>
      <w:r w:rsidRPr="00376A46">
        <w:rPr>
          <w:rFonts w:ascii="Trebuchet MS" w:hAnsi="Trebuchet MS" w:cs="Arial"/>
          <w:b/>
          <w:bCs/>
          <w:sz w:val="20"/>
          <w:szCs w:val="20"/>
          <w:lang w:val="es-ES_tradnl"/>
        </w:rPr>
        <w:t>Donación H. Ayto.:</w:t>
      </w:r>
      <w:r w:rsidRPr="00376A46">
        <w:rPr>
          <w:rFonts w:ascii="Trebuchet MS" w:hAnsi="Trebuchet MS" w:cs="Arial"/>
          <w:bCs/>
          <w:sz w:val="20"/>
          <w:szCs w:val="20"/>
          <w:lang w:val="es-ES_tradnl"/>
        </w:rPr>
        <w:t xml:space="preserve"> se llama altas de donación de honorable ayuntamiento, cuando esta institución proporciona recursos en especie, para la  adquisición mobiliario de oficina y/o equipamiento escolar, para el centro de trabajo,</w:t>
      </w:r>
    </w:p>
    <w:p w:rsidR="00376A46" w:rsidRPr="00376A46" w:rsidRDefault="00376A46" w:rsidP="00376A46">
      <w:pPr>
        <w:spacing w:after="60"/>
        <w:ind w:left="1418" w:hanging="851"/>
        <w:jc w:val="both"/>
        <w:rPr>
          <w:rFonts w:ascii="Trebuchet MS" w:hAnsi="Trebuchet MS" w:cs="Arial"/>
          <w:bCs/>
          <w:sz w:val="20"/>
          <w:szCs w:val="20"/>
          <w:lang w:val="es-ES_tradnl"/>
        </w:rPr>
      </w:pPr>
      <w:r w:rsidRPr="00376A46">
        <w:rPr>
          <w:rFonts w:ascii="Trebuchet MS" w:hAnsi="Trebuchet MS" w:cs="Arial"/>
          <w:b/>
          <w:bCs/>
          <w:sz w:val="20"/>
          <w:szCs w:val="20"/>
          <w:lang w:val="es-ES_tradnl"/>
        </w:rPr>
        <w:t>Donación otro:</w:t>
      </w:r>
      <w:r w:rsidRPr="00376A46">
        <w:rPr>
          <w:rFonts w:ascii="Trebuchet MS" w:hAnsi="Trebuchet MS" w:cs="Arial"/>
          <w:bCs/>
          <w:sz w:val="20"/>
          <w:szCs w:val="20"/>
          <w:lang w:val="es-ES_tradnl"/>
        </w:rPr>
        <w:t xml:space="preserve"> se llama altas de donación otro, cuando el centro de trabajo recibe por parte de instituciones o en su caso personas morales o físicas,  una donación de mobiliario de oficina y/o equipamiento escolar.</w:t>
      </w:r>
    </w:p>
    <w:p w:rsidR="00376A46" w:rsidRDefault="00376A46" w:rsidP="00376A46">
      <w:pPr>
        <w:spacing w:after="60"/>
        <w:ind w:left="1418" w:hanging="851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>DRMS</w:t>
      </w: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:</w:t>
      </w:r>
      <w:r w:rsidRPr="00B84910">
        <w:rPr>
          <w:rFonts w:ascii="Trebuchet MS" w:hAnsi="Trebuchet MS" w:cs="Arial"/>
          <w:bCs/>
          <w:sz w:val="20"/>
          <w:szCs w:val="20"/>
          <w:lang w:val="es-MX"/>
        </w:rPr>
        <w:t>Dirección de Recursos Materiales y Servicios</w:t>
      </w:r>
      <w:r>
        <w:rPr>
          <w:rFonts w:ascii="Trebuchet MS" w:hAnsi="Trebuchet MS" w:cs="Arial"/>
          <w:bCs/>
          <w:sz w:val="20"/>
          <w:szCs w:val="20"/>
          <w:lang w:val="es-MX"/>
        </w:rPr>
        <w:t>.</w:t>
      </w:r>
    </w:p>
    <w:p w:rsidR="00376A46" w:rsidRPr="00376A46" w:rsidRDefault="00376A46" w:rsidP="00376A46">
      <w:pPr>
        <w:spacing w:after="60"/>
        <w:ind w:left="1418" w:hanging="851"/>
        <w:jc w:val="both"/>
        <w:rPr>
          <w:rFonts w:ascii="Trebuchet MS" w:hAnsi="Trebuchet MS" w:cs="Arial"/>
          <w:bCs/>
          <w:sz w:val="20"/>
          <w:szCs w:val="20"/>
          <w:lang w:val="es-ES_tradnl"/>
        </w:rPr>
      </w:pPr>
      <w:r w:rsidRPr="00376A46">
        <w:rPr>
          <w:rFonts w:ascii="Trebuchet MS" w:hAnsi="Trebuchet MS" w:cs="Arial"/>
          <w:b/>
          <w:bCs/>
          <w:sz w:val="20"/>
          <w:szCs w:val="20"/>
          <w:lang w:val="es-ES_tradnl"/>
        </w:rPr>
        <w:t>Duplicidad:</w:t>
      </w:r>
      <w:r w:rsidR="00A36357">
        <w:rPr>
          <w:rFonts w:ascii="Trebuchet MS" w:hAnsi="Trebuchet MS" w:cs="Arial"/>
          <w:b/>
          <w:bCs/>
          <w:sz w:val="20"/>
          <w:szCs w:val="20"/>
          <w:lang w:val="es-ES_tradnl"/>
        </w:rPr>
        <w:t xml:space="preserve"> </w:t>
      </w:r>
      <w:r w:rsidR="00FB3D0B">
        <w:rPr>
          <w:rFonts w:ascii="Trebuchet MS" w:hAnsi="Trebuchet MS" w:cs="Arial"/>
          <w:bCs/>
          <w:sz w:val="20"/>
          <w:szCs w:val="20"/>
          <w:lang w:val="es-ES_tradnl"/>
        </w:rPr>
        <w:t xml:space="preserve">es la </w:t>
      </w:r>
      <w:r w:rsidRPr="00376A46">
        <w:rPr>
          <w:rFonts w:ascii="Trebuchet MS" w:hAnsi="Trebuchet MS" w:cs="Arial"/>
          <w:bCs/>
          <w:sz w:val="20"/>
          <w:szCs w:val="20"/>
          <w:lang w:val="es-ES_tradnl"/>
        </w:rPr>
        <w:t xml:space="preserve">baja </w:t>
      </w:r>
      <w:r w:rsidR="00FB3D0B">
        <w:rPr>
          <w:rFonts w:ascii="Trebuchet MS" w:hAnsi="Trebuchet MS" w:cs="Arial"/>
          <w:bCs/>
          <w:sz w:val="20"/>
          <w:szCs w:val="20"/>
          <w:lang w:val="es-ES_tradnl"/>
        </w:rPr>
        <w:t>que se da</w:t>
      </w:r>
      <w:r w:rsidRPr="00376A46">
        <w:rPr>
          <w:rFonts w:ascii="Trebuchet MS" w:hAnsi="Trebuchet MS" w:cs="Arial"/>
          <w:bCs/>
          <w:sz w:val="20"/>
          <w:szCs w:val="20"/>
          <w:lang w:val="es-ES_tradnl"/>
        </w:rPr>
        <w:t xml:space="preserve"> cuando el centro de trabajo, duplica la información en cedula censal. </w:t>
      </w:r>
    </w:p>
    <w:p w:rsidR="00376A46" w:rsidRPr="00376A46" w:rsidRDefault="00376A46" w:rsidP="00376A46">
      <w:pPr>
        <w:spacing w:after="60"/>
        <w:ind w:left="1418" w:hanging="851"/>
        <w:jc w:val="both"/>
        <w:rPr>
          <w:rFonts w:ascii="Trebuchet MS" w:hAnsi="Trebuchet MS" w:cs="Arial"/>
          <w:bCs/>
          <w:sz w:val="20"/>
          <w:szCs w:val="20"/>
          <w:lang w:val="es-ES_tradnl"/>
        </w:rPr>
      </w:pPr>
      <w:r w:rsidRPr="00376A46">
        <w:rPr>
          <w:rFonts w:ascii="Trebuchet MS" w:hAnsi="Trebuchet MS" w:cs="Arial"/>
          <w:b/>
          <w:bCs/>
          <w:sz w:val="20"/>
          <w:szCs w:val="20"/>
          <w:lang w:val="es-ES_tradnl"/>
        </w:rPr>
        <w:t>Inaplicación:</w:t>
      </w:r>
      <w:r w:rsidRPr="00376A46">
        <w:rPr>
          <w:rFonts w:ascii="Trebuchet MS" w:hAnsi="Trebuchet MS" w:cs="Arial"/>
          <w:bCs/>
          <w:sz w:val="20"/>
          <w:szCs w:val="20"/>
          <w:lang w:val="es-ES_tradnl"/>
        </w:rPr>
        <w:t xml:space="preserve"> cuando el centro de trabajo tiene mobiliario de oficina y/o equipamiento escolar, en condiciones de  ser utilizado por otro centro de trabajo.</w:t>
      </w:r>
    </w:p>
    <w:p w:rsidR="00376A46" w:rsidRPr="00376A46" w:rsidRDefault="00376A46" w:rsidP="00376A46">
      <w:pPr>
        <w:spacing w:after="60"/>
        <w:ind w:left="1418" w:hanging="851"/>
        <w:jc w:val="both"/>
        <w:rPr>
          <w:rFonts w:ascii="Trebuchet MS" w:hAnsi="Trebuchet MS" w:cs="Arial"/>
          <w:bCs/>
          <w:sz w:val="20"/>
          <w:szCs w:val="20"/>
          <w:lang w:val="es-ES_tradnl"/>
        </w:rPr>
      </w:pPr>
      <w:r w:rsidRPr="00376A46">
        <w:rPr>
          <w:rFonts w:ascii="Trebuchet MS" w:hAnsi="Trebuchet MS" w:cs="Arial"/>
          <w:b/>
          <w:bCs/>
          <w:sz w:val="20"/>
          <w:szCs w:val="20"/>
          <w:lang w:val="es-ES_tradnl"/>
        </w:rPr>
        <w:t>Ingresos propios:</w:t>
      </w:r>
      <w:r w:rsidR="00A36357">
        <w:rPr>
          <w:rFonts w:ascii="Trebuchet MS" w:hAnsi="Trebuchet MS" w:cs="Arial"/>
          <w:b/>
          <w:bCs/>
          <w:sz w:val="20"/>
          <w:szCs w:val="20"/>
          <w:lang w:val="es-ES_tradnl"/>
        </w:rPr>
        <w:t xml:space="preserve"> </w:t>
      </w:r>
      <w:r w:rsidRPr="00376A46">
        <w:rPr>
          <w:rFonts w:ascii="Trebuchet MS" w:hAnsi="Trebuchet MS" w:cs="Arial"/>
          <w:bCs/>
          <w:sz w:val="20"/>
          <w:szCs w:val="20"/>
          <w:lang w:val="es-ES_tradnl"/>
        </w:rPr>
        <w:t>cuando el centro de trabajo adquiere/compra, mobiliario de oficina y/o</w:t>
      </w:r>
      <w:r w:rsidR="00A36357">
        <w:rPr>
          <w:rFonts w:ascii="Trebuchet MS" w:hAnsi="Trebuchet MS" w:cs="Arial"/>
          <w:bCs/>
          <w:sz w:val="20"/>
          <w:szCs w:val="20"/>
          <w:lang w:val="es-ES_tradnl"/>
        </w:rPr>
        <w:t xml:space="preserve"> </w:t>
      </w:r>
      <w:r w:rsidRPr="00376A46">
        <w:rPr>
          <w:rFonts w:ascii="Trebuchet MS" w:hAnsi="Trebuchet MS" w:cs="Arial"/>
          <w:bCs/>
          <w:sz w:val="20"/>
          <w:szCs w:val="20"/>
          <w:lang w:val="es-ES_tradnl"/>
        </w:rPr>
        <w:t xml:space="preserve">equipamiento escolar, con recursos propios. </w:t>
      </w:r>
    </w:p>
    <w:p w:rsidR="00376A46" w:rsidRPr="00376A46" w:rsidRDefault="00376A46" w:rsidP="00C15BE9">
      <w:pPr>
        <w:spacing w:after="60"/>
        <w:ind w:left="1418" w:hanging="851"/>
        <w:rPr>
          <w:rFonts w:ascii="Trebuchet MS" w:hAnsi="Trebuchet MS" w:cs="Arial"/>
          <w:bCs/>
          <w:sz w:val="20"/>
          <w:szCs w:val="20"/>
          <w:lang w:val="es-ES_tradnl"/>
        </w:rPr>
      </w:pPr>
      <w:r w:rsidRPr="00376A46">
        <w:rPr>
          <w:rFonts w:ascii="Trebuchet MS" w:hAnsi="Trebuchet MS" w:cs="Arial"/>
          <w:b/>
          <w:bCs/>
          <w:sz w:val="20"/>
          <w:szCs w:val="20"/>
          <w:lang w:val="es-ES_tradnl"/>
        </w:rPr>
        <w:lastRenderedPageBreak/>
        <w:t>Inutilidad:</w:t>
      </w:r>
      <w:r w:rsidRPr="00376A46">
        <w:rPr>
          <w:rFonts w:ascii="Trebuchet MS" w:hAnsi="Trebuchet MS" w:cs="Arial"/>
          <w:bCs/>
          <w:sz w:val="20"/>
          <w:szCs w:val="20"/>
          <w:lang w:val="es-ES_tradnl"/>
        </w:rPr>
        <w:t xml:space="preserve"> cuando el mobiliario de oficina y/o equipamiento escolar,</w:t>
      </w:r>
      <w:r w:rsidR="00A36357">
        <w:rPr>
          <w:rFonts w:ascii="Trebuchet MS" w:hAnsi="Trebuchet MS" w:cs="Arial"/>
          <w:bCs/>
          <w:sz w:val="20"/>
          <w:szCs w:val="20"/>
          <w:lang w:val="es-ES_tradnl"/>
        </w:rPr>
        <w:t xml:space="preserve"> </w:t>
      </w:r>
      <w:r w:rsidRPr="00376A46">
        <w:rPr>
          <w:rFonts w:ascii="Trebuchet MS" w:hAnsi="Trebuchet MS" w:cs="Arial"/>
          <w:bCs/>
          <w:sz w:val="20"/>
          <w:szCs w:val="20"/>
          <w:lang w:val="es-ES_tradnl"/>
        </w:rPr>
        <w:t>cumple con su vida</w:t>
      </w:r>
      <w:r w:rsidR="00997AA7">
        <w:rPr>
          <w:rFonts w:ascii="Trebuchet MS" w:hAnsi="Trebuchet MS" w:cs="Arial"/>
          <w:bCs/>
          <w:sz w:val="20"/>
          <w:szCs w:val="20"/>
          <w:lang w:val="es-ES_tradnl"/>
        </w:rPr>
        <w:t xml:space="preserve"> útil para el centro de trabajo.</w:t>
      </w:r>
    </w:p>
    <w:p w:rsidR="00376A46" w:rsidRPr="00376A46" w:rsidRDefault="0093290B" w:rsidP="00C15BE9">
      <w:pPr>
        <w:spacing w:after="60"/>
        <w:ind w:left="1418" w:hanging="851"/>
        <w:rPr>
          <w:rFonts w:ascii="Trebuchet MS" w:hAnsi="Trebuchet MS" w:cs="Arial"/>
          <w:bCs/>
          <w:sz w:val="20"/>
          <w:szCs w:val="20"/>
          <w:lang w:val="es-ES_tradnl"/>
        </w:rPr>
      </w:pPr>
      <w:r w:rsidRPr="00376A46">
        <w:rPr>
          <w:rFonts w:ascii="Trebuchet MS" w:hAnsi="Trebuchet MS" w:cs="Arial"/>
          <w:b/>
          <w:bCs/>
          <w:sz w:val="20"/>
          <w:szCs w:val="20"/>
          <w:lang w:val="es-ES_tradnl"/>
        </w:rPr>
        <w:t>ISIFE:</w:t>
      </w:r>
      <w:r w:rsidR="00376A46" w:rsidRPr="00376A46">
        <w:rPr>
          <w:rFonts w:ascii="Trebuchet MS" w:hAnsi="Trebuchet MS" w:cs="Arial"/>
          <w:bCs/>
          <w:sz w:val="20"/>
          <w:szCs w:val="20"/>
          <w:lang w:val="es-ES_tradnl"/>
        </w:rPr>
        <w:t xml:space="preserve"> cuando el Instituto de Sinaloense de Infraestructura Educativa, hace la donación de mobiliario de oficina y/o equipamiento escolar a centros de trabajo o áreas administrativas.</w:t>
      </w:r>
    </w:p>
    <w:p w:rsidR="00376A46" w:rsidRPr="00376A46" w:rsidRDefault="00376A46" w:rsidP="00C15BE9">
      <w:pPr>
        <w:spacing w:after="60"/>
        <w:ind w:left="1418" w:hanging="851"/>
        <w:rPr>
          <w:rFonts w:ascii="Trebuchet MS" w:hAnsi="Trebuchet MS" w:cs="Arial"/>
          <w:bCs/>
          <w:sz w:val="20"/>
          <w:szCs w:val="20"/>
          <w:lang w:val="es-ES_tradnl"/>
        </w:rPr>
      </w:pPr>
      <w:r w:rsidRPr="00376A46">
        <w:rPr>
          <w:rFonts w:ascii="Trebuchet MS" w:hAnsi="Trebuchet MS" w:cs="Arial"/>
          <w:b/>
          <w:bCs/>
          <w:sz w:val="20"/>
          <w:szCs w:val="20"/>
          <w:lang w:val="es-ES_tradnl"/>
        </w:rPr>
        <w:t>Reasignación:</w:t>
      </w:r>
      <w:r w:rsidR="00A36357">
        <w:rPr>
          <w:rFonts w:ascii="Trebuchet MS" w:hAnsi="Trebuchet MS" w:cs="Arial"/>
          <w:b/>
          <w:bCs/>
          <w:sz w:val="20"/>
          <w:szCs w:val="20"/>
          <w:lang w:val="es-ES_tradnl"/>
        </w:rPr>
        <w:t xml:space="preserve"> </w:t>
      </w:r>
      <w:r w:rsidR="001F36E5">
        <w:rPr>
          <w:rFonts w:ascii="Trebuchet MS" w:hAnsi="Trebuchet MS" w:cs="Arial"/>
          <w:bCs/>
          <w:sz w:val="20"/>
          <w:szCs w:val="20"/>
          <w:lang w:val="es-ES_tradnl"/>
        </w:rPr>
        <w:t xml:space="preserve">procede </w:t>
      </w:r>
      <w:r w:rsidRPr="00376A46">
        <w:rPr>
          <w:rFonts w:ascii="Trebuchet MS" w:hAnsi="Trebuchet MS" w:cs="Arial"/>
          <w:bCs/>
          <w:sz w:val="20"/>
          <w:szCs w:val="20"/>
          <w:lang w:val="es-ES_tradnl"/>
        </w:rPr>
        <w:t>cuando el centro de trabajo o área administrativa, solicita mobiliario de oficina y/o equipamiento escolar,</w:t>
      </w:r>
      <w:r w:rsidR="00A36357">
        <w:rPr>
          <w:rFonts w:ascii="Trebuchet MS" w:hAnsi="Trebuchet MS" w:cs="Arial"/>
          <w:bCs/>
          <w:sz w:val="20"/>
          <w:szCs w:val="20"/>
          <w:lang w:val="es-ES_tradnl"/>
        </w:rPr>
        <w:t xml:space="preserve"> </w:t>
      </w:r>
      <w:r w:rsidRPr="00376A46">
        <w:rPr>
          <w:rFonts w:ascii="Trebuchet MS" w:hAnsi="Trebuchet MS" w:cs="Arial"/>
          <w:bCs/>
          <w:sz w:val="20"/>
          <w:szCs w:val="20"/>
          <w:lang w:val="es-ES_tradnl"/>
        </w:rPr>
        <w:t>que está en condiciones</w:t>
      </w:r>
      <w:r w:rsidR="00A36357">
        <w:rPr>
          <w:rFonts w:ascii="Trebuchet MS" w:hAnsi="Trebuchet MS" w:cs="Arial"/>
          <w:bCs/>
          <w:sz w:val="20"/>
          <w:szCs w:val="20"/>
          <w:lang w:val="es-ES_tradnl"/>
        </w:rPr>
        <w:t xml:space="preserve"> </w:t>
      </w:r>
      <w:r w:rsidRPr="00376A46">
        <w:rPr>
          <w:rFonts w:ascii="Trebuchet MS" w:hAnsi="Trebuchet MS" w:cs="Arial"/>
          <w:bCs/>
          <w:sz w:val="20"/>
          <w:szCs w:val="20"/>
          <w:lang w:val="es-ES_tradnl"/>
        </w:rPr>
        <w:t>de ser reutilizado.</w:t>
      </w:r>
    </w:p>
    <w:p w:rsidR="00376A46" w:rsidRPr="00376A46" w:rsidRDefault="00376A46" w:rsidP="00C15BE9">
      <w:pPr>
        <w:spacing w:after="60"/>
        <w:ind w:left="1418" w:hanging="851"/>
        <w:rPr>
          <w:rFonts w:ascii="Trebuchet MS" w:hAnsi="Trebuchet MS" w:cs="Arial"/>
          <w:bCs/>
          <w:sz w:val="20"/>
          <w:szCs w:val="20"/>
          <w:lang w:val="es-ES_tradnl"/>
        </w:rPr>
      </w:pPr>
      <w:r w:rsidRPr="00376A46">
        <w:rPr>
          <w:rFonts w:ascii="Trebuchet MS" w:hAnsi="Trebuchet MS" w:cs="Arial"/>
          <w:b/>
          <w:bCs/>
          <w:sz w:val="20"/>
          <w:szCs w:val="20"/>
          <w:lang w:val="es-ES_tradnl"/>
        </w:rPr>
        <w:t>Robo:</w:t>
      </w:r>
      <w:r w:rsidR="005A151C">
        <w:rPr>
          <w:rFonts w:ascii="Trebuchet MS" w:hAnsi="Trebuchet MS" w:cs="Arial"/>
          <w:b/>
          <w:bCs/>
          <w:sz w:val="20"/>
          <w:szCs w:val="20"/>
          <w:lang w:val="es-ES_tradnl"/>
        </w:rPr>
        <w:t xml:space="preserve"> </w:t>
      </w:r>
      <w:r w:rsidRPr="00376A46">
        <w:rPr>
          <w:rFonts w:ascii="Trebuchet MS" w:hAnsi="Trebuchet MS" w:cs="Arial"/>
          <w:bCs/>
          <w:sz w:val="20"/>
          <w:szCs w:val="20"/>
          <w:lang w:val="es-ES_tradnl"/>
        </w:rPr>
        <w:t xml:space="preserve">cuando el centro de </w:t>
      </w:r>
      <w:r w:rsidR="00B6486F">
        <w:rPr>
          <w:rFonts w:ascii="Trebuchet MS" w:hAnsi="Trebuchet MS" w:cs="Arial"/>
          <w:bCs/>
          <w:sz w:val="20"/>
          <w:szCs w:val="20"/>
          <w:lang w:val="es-ES_tradnl"/>
        </w:rPr>
        <w:t xml:space="preserve">trabajo </w:t>
      </w:r>
      <w:r w:rsidRPr="00376A46">
        <w:rPr>
          <w:rFonts w:ascii="Trebuchet MS" w:hAnsi="Trebuchet MS" w:cs="Arial"/>
          <w:bCs/>
          <w:sz w:val="20"/>
          <w:szCs w:val="20"/>
          <w:lang w:val="es-ES_tradnl"/>
        </w:rPr>
        <w:t>sufre una sustracción de mobiliario y equipo. En este hecho intervienen las autoridades competentes. (Ministerio Público).</w:t>
      </w:r>
    </w:p>
    <w:p w:rsidR="00376A46" w:rsidRPr="00376A46" w:rsidRDefault="00376A46" w:rsidP="00C15BE9">
      <w:pPr>
        <w:spacing w:after="60"/>
        <w:ind w:left="1418" w:hanging="851"/>
        <w:rPr>
          <w:rFonts w:ascii="Trebuchet MS" w:hAnsi="Trebuchet MS" w:cs="Arial"/>
          <w:bCs/>
          <w:sz w:val="20"/>
          <w:szCs w:val="20"/>
          <w:lang w:val="es-ES_tradnl"/>
        </w:rPr>
      </w:pPr>
      <w:r w:rsidRPr="00376A46">
        <w:rPr>
          <w:rFonts w:ascii="Trebuchet MS" w:hAnsi="Trebuchet MS" w:cs="Arial"/>
          <w:b/>
          <w:bCs/>
          <w:sz w:val="20"/>
          <w:szCs w:val="20"/>
          <w:lang w:val="es-ES_tradnl"/>
        </w:rPr>
        <w:t>Siniestro</w:t>
      </w:r>
      <w:r w:rsidRPr="00376A46">
        <w:rPr>
          <w:rFonts w:ascii="Trebuchet MS" w:hAnsi="Trebuchet MS" w:cs="Arial"/>
          <w:bCs/>
          <w:sz w:val="20"/>
          <w:szCs w:val="20"/>
          <w:lang w:val="es-ES_tradnl"/>
        </w:rPr>
        <w:t>: cuando el centro de trabajo sufre la destrucción fortuita o pérdida importante de alguna propiedad; por causas climatológicas o vandalismo.</w:t>
      </w:r>
    </w:p>
    <w:p w:rsidR="00376A46" w:rsidRPr="00376A46" w:rsidRDefault="00376A46" w:rsidP="00C15BE9">
      <w:pPr>
        <w:spacing w:after="60"/>
        <w:ind w:left="1418" w:hanging="851"/>
        <w:rPr>
          <w:rFonts w:ascii="Trebuchet MS" w:hAnsi="Trebuchet MS" w:cs="Arial"/>
          <w:bCs/>
          <w:sz w:val="20"/>
          <w:szCs w:val="20"/>
          <w:lang w:val="es-ES_tradnl"/>
        </w:rPr>
      </w:pPr>
      <w:r w:rsidRPr="00376A46">
        <w:rPr>
          <w:rFonts w:ascii="Trebuchet MS" w:hAnsi="Trebuchet MS" w:cs="Arial"/>
          <w:b/>
          <w:bCs/>
          <w:sz w:val="20"/>
          <w:szCs w:val="20"/>
          <w:lang w:val="es-ES_tradnl"/>
        </w:rPr>
        <w:t>Transferencias:</w:t>
      </w:r>
      <w:r w:rsidRPr="00376A46">
        <w:rPr>
          <w:rFonts w:ascii="Trebuchet MS" w:hAnsi="Trebuchet MS" w:cs="Arial"/>
          <w:bCs/>
          <w:sz w:val="20"/>
          <w:szCs w:val="20"/>
          <w:lang w:val="es-ES_tradnl"/>
        </w:rPr>
        <w:t xml:space="preserve"> se llama transferencia de mobiliario de oficina y/o equipamiento escolar, cuando el centro de trabajo tiene mobiliario que  está en desuso, por lo que se lo transfiere a  otro centro de trabajo  que lo solicita y que por necesidades de servicio realmente lo necesita. </w:t>
      </w:r>
    </w:p>
    <w:p w:rsidR="00C15BE9" w:rsidRDefault="00F61115" w:rsidP="00C15BE9">
      <w:pPr>
        <w:tabs>
          <w:tab w:val="left" w:pos="932"/>
        </w:tabs>
        <w:ind w:left="284"/>
        <w:rPr>
          <w:rFonts w:ascii="Trebuchet MS" w:hAnsi="Trebuchet MS" w:cs="Trebuchet MS"/>
          <w:sz w:val="20"/>
          <w:szCs w:val="20"/>
        </w:rPr>
      </w:pPr>
      <w:r>
        <w:rPr>
          <w:rFonts w:ascii="Trebuchet MS" w:hAnsi="Trebuchet MS" w:cs="Trebuchet MS"/>
          <w:b/>
          <w:bCs/>
          <w:sz w:val="20"/>
          <w:szCs w:val="20"/>
        </w:rPr>
        <w:t>AEA</w:t>
      </w:r>
      <w:r w:rsidR="00C15BE9">
        <w:rPr>
          <w:rFonts w:ascii="Trebuchet MS" w:hAnsi="Trebuchet MS" w:cs="Trebuchet MS"/>
          <w:b/>
          <w:bCs/>
          <w:sz w:val="20"/>
          <w:szCs w:val="20"/>
        </w:rPr>
        <w:t>:</w:t>
      </w:r>
      <w:r w:rsidR="00C15BE9">
        <w:rPr>
          <w:rFonts w:ascii="Trebuchet MS" w:hAnsi="Trebuchet MS" w:cs="Trebuchet MS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>Archivo Entrada al Almacén</w:t>
      </w:r>
    </w:p>
    <w:p w:rsidR="00C15BE9" w:rsidRPr="00446FFF" w:rsidRDefault="00C15BE9" w:rsidP="00C15BE9">
      <w:pPr>
        <w:tabs>
          <w:tab w:val="left" w:pos="932"/>
        </w:tabs>
        <w:ind w:left="284"/>
        <w:rPr>
          <w:rFonts w:ascii="Trebuchet MS" w:hAnsi="Trebuchet MS" w:cs="Trebuchet MS"/>
          <w:b/>
          <w:sz w:val="20"/>
          <w:szCs w:val="20"/>
        </w:rPr>
      </w:pPr>
      <w:r w:rsidRPr="00446FFF">
        <w:rPr>
          <w:rFonts w:ascii="Trebuchet MS" w:hAnsi="Trebuchet MS" w:cs="Trebuchet MS"/>
          <w:b/>
          <w:sz w:val="20"/>
          <w:szCs w:val="20"/>
        </w:rPr>
        <w:t>AGJ</w:t>
      </w:r>
      <w:r>
        <w:rPr>
          <w:rFonts w:ascii="Trebuchet MS" w:hAnsi="Trebuchet MS" w:cs="Trebuchet MS"/>
          <w:b/>
          <w:sz w:val="20"/>
          <w:szCs w:val="20"/>
        </w:rPr>
        <w:t>-</w:t>
      </w:r>
      <w:r w:rsidRPr="00446FFF">
        <w:rPr>
          <w:rFonts w:ascii="Trebuchet MS" w:hAnsi="Trebuchet MS" w:cs="Trebuchet MS"/>
          <w:b/>
          <w:sz w:val="20"/>
          <w:szCs w:val="20"/>
        </w:rPr>
        <w:t>23</w:t>
      </w:r>
      <w:r>
        <w:rPr>
          <w:rFonts w:ascii="Trebuchet MS" w:hAnsi="Trebuchet MS" w:cs="Trebuchet MS"/>
          <w:b/>
          <w:sz w:val="20"/>
          <w:szCs w:val="20"/>
        </w:rPr>
        <w:t xml:space="preserve">: </w:t>
      </w:r>
      <w:r w:rsidRPr="00446FFF">
        <w:rPr>
          <w:rFonts w:ascii="Trebuchet MS" w:hAnsi="Trebuchet MS" w:cs="Trebuchet MS"/>
          <w:sz w:val="20"/>
          <w:szCs w:val="20"/>
        </w:rPr>
        <w:t>Archivo General Jaula No. 23</w:t>
      </w:r>
    </w:p>
    <w:p w:rsidR="00012FDC" w:rsidRPr="00F96602" w:rsidRDefault="00012FDC" w:rsidP="00C15BE9">
      <w:pPr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012FDC" w:rsidRDefault="00012FD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12FDC" w:rsidRDefault="00012FD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BE2D21" w:rsidRDefault="00BE2D21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7. DIAGRAMA DE FLUJO.</w:t>
      </w:r>
    </w:p>
    <w:p w:rsidR="007A343D" w:rsidRDefault="00DA234E" w:rsidP="007A343D">
      <w:pPr>
        <w:jc w:val="center"/>
        <w:rPr>
          <w:rFonts w:ascii="Trebuchet MS" w:hAnsi="Trebuchet MS" w:cs="Arial"/>
          <w:b/>
          <w:bCs/>
          <w:sz w:val="20"/>
          <w:szCs w:val="20"/>
          <w:lang w:val="es-MX"/>
        </w:rPr>
      </w:pPr>
      <w:r>
        <w:object w:dxaOrig="12584" w:dyaOrig="115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496.5pt" o:ole="">
            <v:imagedata r:id="rId12" o:title=""/>
          </v:shape>
          <o:OLEObject Type="Embed" ProgID="Visio.Drawing.11" ShapeID="_x0000_i1025" DrawAspect="Content" ObjectID="_1570875171" r:id="rId13"/>
        </w:object>
      </w:r>
    </w:p>
    <w:p w:rsidR="00BE2D21" w:rsidRDefault="00BE2D21" w:rsidP="00550F44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E00DAA" w:rsidRDefault="00E00DAA" w:rsidP="00B5606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7A343D" w:rsidRDefault="007A343D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br w:type="page"/>
      </w:r>
    </w:p>
    <w:p w:rsidR="007E4D87" w:rsidRDefault="00CF018A" w:rsidP="002F4165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lastRenderedPageBreak/>
        <w:t>8. DESCRIPCIÓN DEL PROCEDIMIENTO.</w:t>
      </w:r>
    </w:p>
    <w:p w:rsidR="00910EC4" w:rsidRPr="00626FA6" w:rsidRDefault="00910EC4" w:rsidP="002F4165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tbl>
      <w:tblPr>
        <w:tblStyle w:val="Tablaconcuadrcula"/>
        <w:tblW w:w="10635" w:type="dxa"/>
        <w:jc w:val="center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264"/>
        <w:gridCol w:w="2242"/>
        <w:gridCol w:w="4379"/>
        <w:gridCol w:w="1750"/>
      </w:tblGrid>
      <w:tr w:rsidR="00021FFD" w:rsidRPr="00021FFD" w:rsidTr="00910EC4">
        <w:trPr>
          <w:jc w:val="center"/>
        </w:trPr>
        <w:tc>
          <w:tcPr>
            <w:tcW w:w="2264" w:type="dxa"/>
            <w:shd w:val="clear" w:color="auto" w:fill="BFBFBF" w:themeFill="background1" w:themeFillShade="BF"/>
          </w:tcPr>
          <w:p w:rsidR="00021FFD" w:rsidRPr="00021FFD" w:rsidRDefault="00021FFD" w:rsidP="00021FFD">
            <w:pPr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021FFD">
              <w:rPr>
                <w:rFonts w:ascii="Trebuchet MS" w:hAnsi="Trebuchet MS"/>
                <w:b/>
                <w:sz w:val="18"/>
                <w:szCs w:val="18"/>
              </w:rPr>
              <w:t>Responsable</w:t>
            </w:r>
          </w:p>
        </w:tc>
        <w:tc>
          <w:tcPr>
            <w:tcW w:w="2242" w:type="dxa"/>
            <w:shd w:val="clear" w:color="auto" w:fill="BFBFBF" w:themeFill="background1" w:themeFillShade="BF"/>
          </w:tcPr>
          <w:p w:rsidR="00021FFD" w:rsidRPr="00021FFD" w:rsidRDefault="00021FFD" w:rsidP="00021FFD">
            <w:pPr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021FFD">
              <w:rPr>
                <w:rFonts w:ascii="Trebuchet MS" w:hAnsi="Trebuchet MS"/>
                <w:b/>
                <w:sz w:val="18"/>
                <w:szCs w:val="18"/>
              </w:rPr>
              <w:t>Actividad</w:t>
            </w:r>
          </w:p>
        </w:tc>
        <w:tc>
          <w:tcPr>
            <w:tcW w:w="4379" w:type="dxa"/>
            <w:shd w:val="clear" w:color="auto" w:fill="BFBFBF" w:themeFill="background1" w:themeFillShade="BF"/>
          </w:tcPr>
          <w:p w:rsidR="00021FFD" w:rsidRPr="00021FFD" w:rsidRDefault="00021FFD" w:rsidP="00021FFD">
            <w:pPr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021FFD">
              <w:rPr>
                <w:rFonts w:ascii="Trebuchet MS" w:hAnsi="Trebuchet MS"/>
                <w:b/>
                <w:sz w:val="18"/>
                <w:szCs w:val="18"/>
              </w:rPr>
              <w:t>Tareas</w:t>
            </w:r>
          </w:p>
        </w:tc>
        <w:tc>
          <w:tcPr>
            <w:tcW w:w="1750" w:type="dxa"/>
            <w:shd w:val="clear" w:color="auto" w:fill="BFBFBF" w:themeFill="background1" w:themeFillShade="BF"/>
            <w:vAlign w:val="center"/>
          </w:tcPr>
          <w:p w:rsidR="00021FFD" w:rsidRPr="00021FFD" w:rsidRDefault="00021FFD" w:rsidP="00910EC4">
            <w:pPr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021FFD">
              <w:rPr>
                <w:rFonts w:ascii="Trebuchet MS" w:hAnsi="Trebuchet MS"/>
                <w:b/>
                <w:sz w:val="18"/>
                <w:szCs w:val="18"/>
              </w:rPr>
              <w:t>Registro</w:t>
            </w:r>
          </w:p>
        </w:tc>
      </w:tr>
      <w:tr w:rsidR="00344132" w:rsidRPr="000741C7" w:rsidTr="00910EC4">
        <w:tblPrEx>
          <w:shd w:val="clear" w:color="auto" w:fill="auto"/>
        </w:tblPrEx>
        <w:trPr>
          <w:jc w:val="center"/>
        </w:trPr>
        <w:tc>
          <w:tcPr>
            <w:tcW w:w="2264" w:type="dxa"/>
            <w:vMerge w:val="restart"/>
            <w:vAlign w:val="center"/>
          </w:tcPr>
          <w:p w:rsidR="00344132" w:rsidRPr="00021FFD" w:rsidRDefault="00344132" w:rsidP="00E84143">
            <w:pPr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 xml:space="preserve">Subjefe de Inventario de Activo Fijo </w:t>
            </w:r>
          </w:p>
        </w:tc>
        <w:tc>
          <w:tcPr>
            <w:tcW w:w="2242" w:type="dxa"/>
            <w:vAlign w:val="center"/>
          </w:tcPr>
          <w:p w:rsidR="00344132" w:rsidRPr="00FC0281" w:rsidRDefault="00344132" w:rsidP="00BC6794">
            <w:pPr>
              <w:pStyle w:val="Prrafodelista"/>
              <w:numPr>
                <w:ilvl w:val="0"/>
                <w:numId w:val="11"/>
              </w:numPr>
              <w:ind w:left="317"/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>Conoce de alta, baja o realización de inventario de AF</w:t>
            </w:r>
          </w:p>
        </w:tc>
        <w:tc>
          <w:tcPr>
            <w:tcW w:w="4379" w:type="dxa"/>
          </w:tcPr>
          <w:p w:rsidR="00344132" w:rsidRDefault="00344132" w:rsidP="00B63E15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Detecta necesidad de alta, baja</w:t>
            </w:r>
            <w:r w:rsidR="00BC6794">
              <w:rPr>
                <w:rFonts w:ascii="Trebuchet MS" w:hAnsi="Trebuchet MS" w:cs="Arial"/>
                <w:sz w:val="18"/>
                <w:szCs w:val="18"/>
              </w:rPr>
              <w:t>,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 transferencia</w:t>
            </w:r>
            <w:r w:rsidR="00BC6794">
              <w:rPr>
                <w:rFonts w:ascii="Trebuchet MS" w:hAnsi="Trebuchet MS" w:cs="Arial"/>
                <w:sz w:val="18"/>
                <w:szCs w:val="18"/>
              </w:rPr>
              <w:t xml:space="preserve"> o inventario de 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activo fijo (AF). </w:t>
            </w:r>
          </w:p>
          <w:p w:rsidR="00344132" w:rsidRDefault="00344132" w:rsidP="004F7159">
            <w:pPr>
              <w:pStyle w:val="Prrafodelista"/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4F7159">
              <w:rPr>
                <w:rFonts w:ascii="Trebuchet MS" w:hAnsi="Trebuchet MS" w:cs="Arial"/>
                <w:sz w:val="18"/>
                <w:szCs w:val="18"/>
              </w:rPr>
              <w:t>Esta necesidad puede ser detectada cuando Almacén comunica la salida de un AF o las áreas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 administrativas y CT </w:t>
            </w:r>
            <w:r w:rsidRPr="004F7159">
              <w:rPr>
                <w:rFonts w:ascii="Trebuchet MS" w:hAnsi="Trebuchet MS" w:cs="Arial"/>
                <w:sz w:val="18"/>
                <w:szCs w:val="18"/>
              </w:rPr>
              <w:t xml:space="preserve"> requieren dar de alta, baja o transferir un AF.</w:t>
            </w:r>
          </w:p>
          <w:p w:rsidR="00344132" w:rsidRDefault="00344132" w:rsidP="00B63E15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Si se trata de inventario continua en actividad 2.</w:t>
            </w:r>
          </w:p>
          <w:p w:rsidR="00344132" w:rsidRDefault="00344132" w:rsidP="00B63E15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Si es dar de alta de un AF y éste no sale de almacén continúa en actividad 4; si la salida del AF es por almacén sigue en actividad 5.</w:t>
            </w:r>
          </w:p>
          <w:p w:rsidR="00344132" w:rsidRPr="00B63E15" w:rsidRDefault="00344132" w:rsidP="00344132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Si es una baja de AF, continua en actividad 6.</w:t>
            </w:r>
          </w:p>
        </w:tc>
        <w:tc>
          <w:tcPr>
            <w:tcW w:w="1750" w:type="dxa"/>
            <w:vAlign w:val="center"/>
          </w:tcPr>
          <w:p w:rsidR="00344132" w:rsidRPr="00021FFD" w:rsidRDefault="00910EC4" w:rsidP="00910EC4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------</w:t>
            </w:r>
          </w:p>
        </w:tc>
      </w:tr>
      <w:tr w:rsidR="00344132" w:rsidRPr="000741C7" w:rsidTr="00910EC4">
        <w:tblPrEx>
          <w:shd w:val="clear" w:color="auto" w:fill="auto"/>
        </w:tblPrEx>
        <w:trPr>
          <w:jc w:val="center"/>
        </w:trPr>
        <w:tc>
          <w:tcPr>
            <w:tcW w:w="2264" w:type="dxa"/>
            <w:vMerge/>
            <w:vAlign w:val="center"/>
          </w:tcPr>
          <w:p w:rsidR="00344132" w:rsidRDefault="00344132" w:rsidP="00E84143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2242" w:type="dxa"/>
            <w:vAlign w:val="center"/>
          </w:tcPr>
          <w:p w:rsidR="00344132" w:rsidRDefault="005C7E94" w:rsidP="003847D3">
            <w:pPr>
              <w:pStyle w:val="Prrafodelista"/>
              <w:numPr>
                <w:ilvl w:val="0"/>
                <w:numId w:val="11"/>
              </w:numPr>
              <w:ind w:left="317"/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>Emite y envía C</w:t>
            </w:r>
            <w:r w:rsidR="003847D3">
              <w:rPr>
                <w:rFonts w:ascii="Trebuchet MS" w:hAnsi="Trebuchet MS" w:cs="Arial"/>
                <w:b/>
                <w:sz w:val="18"/>
                <w:szCs w:val="18"/>
              </w:rPr>
              <w:t>é</w:t>
            </w:r>
            <w:r>
              <w:rPr>
                <w:rFonts w:ascii="Trebuchet MS" w:hAnsi="Trebuchet MS" w:cs="Arial"/>
                <w:b/>
                <w:sz w:val="18"/>
                <w:szCs w:val="18"/>
              </w:rPr>
              <w:t xml:space="preserve">dula Censal </w:t>
            </w:r>
          </w:p>
        </w:tc>
        <w:tc>
          <w:tcPr>
            <w:tcW w:w="4379" w:type="dxa"/>
          </w:tcPr>
          <w:p w:rsidR="00344132" w:rsidRDefault="00B4664A" w:rsidP="003847D3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Imprime C</w:t>
            </w:r>
            <w:r w:rsidR="003847D3">
              <w:rPr>
                <w:rFonts w:ascii="Trebuchet MS" w:hAnsi="Trebuchet MS" w:cs="Arial"/>
                <w:sz w:val="18"/>
                <w:szCs w:val="18"/>
              </w:rPr>
              <w:t>é</w:t>
            </w:r>
            <w:r>
              <w:rPr>
                <w:rFonts w:ascii="Trebuchet MS" w:hAnsi="Trebuchet MS" w:cs="Arial"/>
                <w:sz w:val="18"/>
                <w:szCs w:val="18"/>
              </w:rPr>
              <w:t>dula Censal para su envío</w:t>
            </w:r>
            <w:r w:rsidR="003847D3">
              <w:rPr>
                <w:rFonts w:ascii="Trebuchet MS" w:hAnsi="Trebuchet MS" w:cs="Arial"/>
                <w:sz w:val="18"/>
                <w:szCs w:val="18"/>
              </w:rPr>
              <w:t xml:space="preserve"> a Centros de Trabajo y áreas administrativas.</w:t>
            </w:r>
          </w:p>
          <w:p w:rsidR="003847D3" w:rsidRDefault="003847D3" w:rsidP="003847D3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Solicita a titulares de CT y Áreas admvas</w:t>
            </w:r>
            <w:r w:rsidR="00614AFA">
              <w:rPr>
                <w:rFonts w:ascii="Trebuchet MS" w:hAnsi="Trebuchet MS" w:cs="Arial"/>
                <w:sz w:val="18"/>
                <w:szCs w:val="18"/>
              </w:rPr>
              <w:t>.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 el cotejo de Cedulas. </w:t>
            </w:r>
          </w:p>
        </w:tc>
        <w:tc>
          <w:tcPr>
            <w:tcW w:w="1750" w:type="dxa"/>
            <w:vAlign w:val="center"/>
          </w:tcPr>
          <w:p w:rsidR="00EF7E9E" w:rsidRDefault="003D120C" w:rsidP="00910EC4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Cedula Censal</w:t>
            </w:r>
          </w:p>
          <w:p w:rsidR="00344132" w:rsidRPr="00021FFD" w:rsidRDefault="003D120C" w:rsidP="00910EC4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A61DB0">
              <w:rPr>
                <w:rFonts w:ascii="Trebuchet MS" w:hAnsi="Trebuchet MS" w:cs="Arial"/>
                <w:sz w:val="18"/>
                <w:szCs w:val="18"/>
              </w:rPr>
              <w:t>RDRMS-10.</w:t>
            </w:r>
            <w:r w:rsidR="007F2B14">
              <w:rPr>
                <w:rFonts w:ascii="Trebuchet MS" w:hAnsi="Trebuchet MS" w:cs="Arial"/>
                <w:sz w:val="18"/>
                <w:szCs w:val="18"/>
              </w:rPr>
              <w:t>0</w:t>
            </w:r>
            <w:r w:rsidRPr="00A61DB0">
              <w:rPr>
                <w:rFonts w:ascii="Trebuchet MS" w:hAnsi="Trebuchet MS" w:cs="Arial"/>
                <w:sz w:val="18"/>
                <w:szCs w:val="18"/>
              </w:rPr>
              <w:t>1</w:t>
            </w:r>
          </w:p>
        </w:tc>
      </w:tr>
      <w:tr w:rsidR="005C7E94" w:rsidRPr="000741C7" w:rsidTr="00910EC4">
        <w:tblPrEx>
          <w:shd w:val="clear" w:color="auto" w:fill="auto"/>
        </w:tblPrEx>
        <w:trPr>
          <w:jc w:val="center"/>
        </w:trPr>
        <w:tc>
          <w:tcPr>
            <w:tcW w:w="2264" w:type="dxa"/>
            <w:vAlign w:val="center"/>
          </w:tcPr>
          <w:p w:rsidR="005C7E94" w:rsidRDefault="003847D3" w:rsidP="003D120C">
            <w:pPr>
              <w:rPr>
                <w:rFonts w:ascii="Trebuchet MS" w:hAnsi="Trebuchet MS" w:cs="Arial"/>
                <w:sz w:val="18"/>
                <w:szCs w:val="18"/>
              </w:rPr>
            </w:pPr>
            <w:r w:rsidRPr="003847D3">
              <w:rPr>
                <w:rFonts w:ascii="Trebuchet MS" w:hAnsi="Trebuchet MS" w:cs="Arial"/>
                <w:sz w:val="18"/>
                <w:szCs w:val="18"/>
              </w:rPr>
              <w:t>Centro de Trabajo</w:t>
            </w:r>
            <w:r>
              <w:rPr>
                <w:rFonts w:ascii="Trebuchet MS" w:hAnsi="Trebuchet MS" w:cs="Arial"/>
                <w:sz w:val="18"/>
                <w:szCs w:val="18"/>
              </w:rPr>
              <w:t>,</w:t>
            </w:r>
            <w:r w:rsidRPr="003847D3">
              <w:rPr>
                <w:rFonts w:ascii="Trebuchet MS" w:hAnsi="Trebuchet MS" w:cs="Arial"/>
                <w:sz w:val="18"/>
                <w:szCs w:val="18"/>
              </w:rPr>
              <w:t xml:space="preserve"> Plantel Educativo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 o Área  Administrativa</w:t>
            </w:r>
          </w:p>
        </w:tc>
        <w:tc>
          <w:tcPr>
            <w:tcW w:w="2242" w:type="dxa"/>
            <w:vAlign w:val="center"/>
          </w:tcPr>
          <w:p w:rsidR="005C7E94" w:rsidRDefault="003847D3" w:rsidP="003847D3">
            <w:pPr>
              <w:pStyle w:val="Prrafodelista"/>
              <w:numPr>
                <w:ilvl w:val="0"/>
                <w:numId w:val="11"/>
              </w:numPr>
              <w:ind w:left="317"/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>Verifican Cédula Censal</w:t>
            </w:r>
          </w:p>
        </w:tc>
        <w:tc>
          <w:tcPr>
            <w:tcW w:w="4379" w:type="dxa"/>
          </w:tcPr>
          <w:p w:rsidR="003847D3" w:rsidRDefault="003847D3" w:rsidP="003847D3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Reciben Cédula Censal y verifican existencia de AF.</w:t>
            </w:r>
          </w:p>
          <w:p w:rsidR="005B06C4" w:rsidRDefault="005B06C4" w:rsidP="005B06C4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Si Cedula Censal es coincidente con AF en resguardo, pasa a actividad 9, si no continúa.</w:t>
            </w:r>
          </w:p>
          <w:p w:rsidR="005B06C4" w:rsidRDefault="005B06C4" w:rsidP="005B06C4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Envían Oficio declarando faltantes o explicando situación.</w:t>
            </w:r>
          </w:p>
          <w:p w:rsidR="005B06C4" w:rsidRDefault="005B06C4" w:rsidP="005B06C4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Elaboran Acta Administrativa proforma.</w:t>
            </w:r>
          </w:p>
          <w:p w:rsidR="005C7E94" w:rsidRDefault="005B06C4" w:rsidP="005B06C4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Envían, Alta, Baja y Acta Administrativa a Subjefe de Inventario de Activo Fijo.</w:t>
            </w:r>
          </w:p>
          <w:p w:rsidR="005B06C4" w:rsidRDefault="005B06C4" w:rsidP="005B06C4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Pasa a actividad 1.</w:t>
            </w:r>
          </w:p>
        </w:tc>
        <w:tc>
          <w:tcPr>
            <w:tcW w:w="1750" w:type="dxa"/>
            <w:vAlign w:val="center"/>
          </w:tcPr>
          <w:p w:rsidR="005C7E94" w:rsidRPr="00021FFD" w:rsidRDefault="00235AB1" w:rsidP="00910EC4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Acta Administrativa</w:t>
            </w:r>
            <w:r w:rsidRPr="00A61DB0">
              <w:rPr>
                <w:rFonts w:ascii="Trebuchet MS" w:hAnsi="Trebuchet MS" w:cs="Arial"/>
                <w:sz w:val="18"/>
                <w:szCs w:val="18"/>
              </w:rPr>
              <w:t xml:space="preserve"> RDRMS-10.</w:t>
            </w:r>
            <w:r>
              <w:rPr>
                <w:rFonts w:ascii="Trebuchet MS" w:hAnsi="Trebuchet MS" w:cs="Arial"/>
                <w:sz w:val="18"/>
                <w:szCs w:val="18"/>
              </w:rPr>
              <w:t>05</w:t>
            </w:r>
          </w:p>
        </w:tc>
      </w:tr>
      <w:tr w:rsidR="005C7E94" w:rsidRPr="000741C7" w:rsidTr="00910EC4">
        <w:tblPrEx>
          <w:shd w:val="clear" w:color="auto" w:fill="auto"/>
        </w:tblPrEx>
        <w:trPr>
          <w:jc w:val="center"/>
        </w:trPr>
        <w:tc>
          <w:tcPr>
            <w:tcW w:w="2264" w:type="dxa"/>
            <w:vAlign w:val="center"/>
          </w:tcPr>
          <w:p w:rsidR="005C7E94" w:rsidRDefault="003D120C" w:rsidP="00E84143">
            <w:pPr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Subjefe de Inventario de Activo Fijo</w:t>
            </w:r>
          </w:p>
        </w:tc>
        <w:tc>
          <w:tcPr>
            <w:tcW w:w="2242" w:type="dxa"/>
            <w:vAlign w:val="center"/>
          </w:tcPr>
          <w:p w:rsidR="005C7E94" w:rsidRDefault="003D120C" w:rsidP="00CD73E9">
            <w:pPr>
              <w:pStyle w:val="Prrafodelista"/>
              <w:numPr>
                <w:ilvl w:val="0"/>
                <w:numId w:val="11"/>
              </w:numPr>
              <w:ind w:left="317"/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>Realiza alta de AF</w:t>
            </w:r>
            <w:r w:rsidR="00CD73E9">
              <w:rPr>
                <w:rFonts w:ascii="Trebuchet MS" w:hAnsi="Trebuchet MS" w:cs="Arial"/>
                <w:b/>
                <w:sz w:val="18"/>
                <w:szCs w:val="18"/>
              </w:rPr>
              <w:t xml:space="preserve"> que no sale por almacén</w:t>
            </w:r>
          </w:p>
        </w:tc>
        <w:tc>
          <w:tcPr>
            <w:tcW w:w="4379" w:type="dxa"/>
          </w:tcPr>
          <w:p w:rsidR="005C7E94" w:rsidRDefault="003D120C" w:rsidP="00B63E15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Recibe solicitud de alta de AF.</w:t>
            </w:r>
          </w:p>
          <w:p w:rsidR="003D120C" w:rsidRDefault="003D120C" w:rsidP="00B63E15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Registra alta de AF en sistema.</w:t>
            </w:r>
          </w:p>
          <w:p w:rsidR="003D120C" w:rsidRDefault="003D120C" w:rsidP="003D120C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Imprime Cédula Censal o resguardo.</w:t>
            </w:r>
          </w:p>
          <w:p w:rsidR="003D120C" w:rsidRDefault="003D120C" w:rsidP="003D120C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 xml:space="preserve">Envía a </w:t>
            </w:r>
            <w:r w:rsidRPr="003847D3">
              <w:rPr>
                <w:rFonts w:ascii="Trebuchet MS" w:hAnsi="Trebuchet MS" w:cs="Arial"/>
                <w:sz w:val="18"/>
                <w:szCs w:val="18"/>
              </w:rPr>
              <w:t>Centro de Trabajo</w:t>
            </w:r>
            <w:r>
              <w:rPr>
                <w:rFonts w:ascii="Trebuchet MS" w:hAnsi="Trebuchet MS" w:cs="Arial"/>
                <w:sz w:val="18"/>
                <w:szCs w:val="18"/>
              </w:rPr>
              <w:t>,</w:t>
            </w:r>
            <w:r w:rsidRPr="003847D3">
              <w:rPr>
                <w:rFonts w:ascii="Trebuchet MS" w:hAnsi="Trebuchet MS" w:cs="Arial"/>
                <w:sz w:val="18"/>
                <w:szCs w:val="18"/>
              </w:rPr>
              <w:t xml:space="preserve"> Plantel Educativo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 o Área  Administrativa</w:t>
            </w:r>
          </w:p>
          <w:p w:rsidR="00C21DF1" w:rsidRDefault="00C21DF1" w:rsidP="003D120C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Pasa a actividad 9.</w:t>
            </w:r>
          </w:p>
        </w:tc>
        <w:tc>
          <w:tcPr>
            <w:tcW w:w="1750" w:type="dxa"/>
            <w:vAlign w:val="center"/>
          </w:tcPr>
          <w:p w:rsidR="00EF7E9E" w:rsidRDefault="003D120C" w:rsidP="00910EC4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Formato de alta</w:t>
            </w:r>
          </w:p>
          <w:p w:rsidR="005C7E94" w:rsidRPr="00021FFD" w:rsidRDefault="003D120C" w:rsidP="00910EC4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A61DB0">
              <w:rPr>
                <w:rFonts w:ascii="Trebuchet MS" w:hAnsi="Trebuchet MS" w:cs="Arial"/>
                <w:sz w:val="18"/>
                <w:szCs w:val="18"/>
              </w:rPr>
              <w:t>RDRMS-10.</w:t>
            </w:r>
            <w:r w:rsidR="007F2B14">
              <w:rPr>
                <w:rFonts w:ascii="Trebuchet MS" w:hAnsi="Trebuchet MS" w:cs="Arial"/>
                <w:sz w:val="18"/>
                <w:szCs w:val="18"/>
              </w:rPr>
              <w:t>0</w:t>
            </w:r>
            <w:r>
              <w:rPr>
                <w:rFonts w:ascii="Trebuchet MS" w:hAnsi="Trebuchet MS" w:cs="Arial"/>
                <w:sz w:val="18"/>
                <w:szCs w:val="18"/>
              </w:rPr>
              <w:t>2</w:t>
            </w:r>
          </w:p>
        </w:tc>
      </w:tr>
      <w:tr w:rsidR="005B06C4" w:rsidRPr="000741C7" w:rsidTr="00910EC4">
        <w:tblPrEx>
          <w:shd w:val="clear" w:color="auto" w:fill="auto"/>
        </w:tblPrEx>
        <w:trPr>
          <w:jc w:val="center"/>
        </w:trPr>
        <w:tc>
          <w:tcPr>
            <w:tcW w:w="2264" w:type="dxa"/>
            <w:vAlign w:val="center"/>
          </w:tcPr>
          <w:p w:rsidR="005B06C4" w:rsidRDefault="00CD73E9" w:rsidP="00E84143">
            <w:pPr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Subjefe de Inventario de Activo Fijo</w:t>
            </w:r>
          </w:p>
        </w:tc>
        <w:tc>
          <w:tcPr>
            <w:tcW w:w="2242" w:type="dxa"/>
            <w:vAlign w:val="center"/>
          </w:tcPr>
          <w:p w:rsidR="005B06C4" w:rsidRDefault="00CD73E9" w:rsidP="00CD73E9">
            <w:pPr>
              <w:pStyle w:val="Prrafodelista"/>
              <w:numPr>
                <w:ilvl w:val="0"/>
                <w:numId w:val="11"/>
              </w:numPr>
              <w:ind w:left="317"/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>Realiza alta de AF que sale por almacén</w:t>
            </w:r>
          </w:p>
        </w:tc>
        <w:tc>
          <w:tcPr>
            <w:tcW w:w="4379" w:type="dxa"/>
          </w:tcPr>
          <w:p w:rsidR="00C57168" w:rsidRDefault="00C57168" w:rsidP="00C57168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Recibe copia de salida de almacén de AF.</w:t>
            </w:r>
          </w:p>
          <w:p w:rsidR="00C57168" w:rsidRDefault="00C57168" w:rsidP="00C57168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 xml:space="preserve">Registra en sistema AF y todas sus características: concepto, importe del bien, N° de serie, modelo, cantidad y demás. </w:t>
            </w:r>
          </w:p>
          <w:p w:rsidR="00B65ED9" w:rsidRDefault="00C57168" w:rsidP="00C57168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Imprime etiqueta para identificación de AF</w:t>
            </w:r>
            <w:r w:rsidR="00B65ED9">
              <w:rPr>
                <w:rFonts w:ascii="Trebuchet MS" w:hAnsi="Trebuchet MS" w:cs="Arial"/>
                <w:sz w:val="18"/>
                <w:szCs w:val="18"/>
              </w:rPr>
              <w:t>. Coloca en AF número de inventario correspondiente.</w:t>
            </w:r>
          </w:p>
          <w:p w:rsidR="00B65ED9" w:rsidRDefault="00B65ED9" w:rsidP="00C57168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Emite resguardo de AF. La cédula censual se actualiza por sistema.</w:t>
            </w:r>
          </w:p>
          <w:p w:rsidR="00B65ED9" w:rsidRDefault="00B65ED9" w:rsidP="00C57168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 xml:space="preserve">Entrega AF y copia de resguardo o cédula. </w:t>
            </w:r>
          </w:p>
          <w:p w:rsidR="005B06C4" w:rsidRDefault="00B65ED9" w:rsidP="00C57168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Pasa a actividad 8.</w:t>
            </w:r>
          </w:p>
        </w:tc>
        <w:tc>
          <w:tcPr>
            <w:tcW w:w="1750" w:type="dxa"/>
            <w:vAlign w:val="center"/>
          </w:tcPr>
          <w:p w:rsidR="00EF7E9E" w:rsidRDefault="00FE052C" w:rsidP="00910EC4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Cedula Censal</w:t>
            </w:r>
          </w:p>
          <w:p w:rsidR="00FE052C" w:rsidRDefault="00FE052C" w:rsidP="00910EC4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A61DB0">
              <w:rPr>
                <w:rFonts w:ascii="Trebuchet MS" w:hAnsi="Trebuchet MS" w:cs="Arial"/>
                <w:sz w:val="18"/>
                <w:szCs w:val="18"/>
              </w:rPr>
              <w:t>RDRMS-10.</w:t>
            </w:r>
            <w:r w:rsidR="007F2B14">
              <w:rPr>
                <w:rFonts w:ascii="Trebuchet MS" w:hAnsi="Trebuchet MS" w:cs="Arial"/>
                <w:sz w:val="18"/>
                <w:szCs w:val="18"/>
              </w:rPr>
              <w:t>0</w:t>
            </w:r>
            <w:r w:rsidRPr="00A61DB0">
              <w:rPr>
                <w:rFonts w:ascii="Trebuchet MS" w:hAnsi="Trebuchet MS" w:cs="Arial"/>
                <w:sz w:val="18"/>
                <w:szCs w:val="18"/>
              </w:rPr>
              <w:t>1</w:t>
            </w:r>
          </w:p>
          <w:p w:rsidR="00EF7E9E" w:rsidRDefault="00EF7E9E" w:rsidP="00910EC4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</w:p>
          <w:p w:rsidR="00EF7E9E" w:rsidRDefault="00C57168" w:rsidP="00910EC4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Formato de alta</w:t>
            </w:r>
          </w:p>
          <w:p w:rsidR="005B06C4" w:rsidRDefault="00C57168" w:rsidP="00910EC4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A61DB0">
              <w:rPr>
                <w:rFonts w:ascii="Trebuchet MS" w:hAnsi="Trebuchet MS" w:cs="Arial"/>
                <w:sz w:val="18"/>
                <w:szCs w:val="18"/>
              </w:rPr>
              <w:t>RDRMS-10.</w:t>
            </w:r>
            <w:r w:rsidR="007F2B14">
              <w:rPr>
                <w:rFonts w:ascii="Trebuchet MS" w:hAnsi="Trebuchet MS" w:cs="Arial"/>
                <w:sz w:val="18"/>
                <w:szCs w:val="18"/>
              </w:rPr>
              <w:t>0</w:t>
            </w:r>
            <w:r>
              <w:rPr>
                <w:rFonts w:ascii="Trebuchet MS" w:hAnsi="Trebuchet MS" w:cs="Arial"/>
                <w:sz w:val="18"/>
                <w:szCs w:val="18"/>
              </w:rPr>
              <w:t>2</w:t>
            </w:r>
          </w:p>
          <w:p w:rsidR="00FE052C" w:rsidRPr="00021FFD" w:rsidRDefault="00FE052C" w:rsidP="00910EC4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5B06C4" w:rsidRPr="000741C7" w:rsidTr="00910EC4">
        <w:tblPrEx>
          <w:shd w:val="clear" w:color="auto" w:fill="auto"/>
        </w:tblPrEx>
        <w:trPr>
          <w:jc w:val="center"/>
        </w:trPr>
        <w:tc>
          <w:tcPr>
            <w:tcW w:w="2264" w:type="dxa"/>
            <w:vAlign w:val="center"/>
          </w:tcPr>
          <w:p w:rsidR="005B06C4" w:rsidRDefault="00D06F2F" w:rsidP="00E84143">
            <w:pPr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Subjefe de Inventario de Activo Fijo</w:t>
            </w:r>
          </w:p>
        </w:tc>
        <w:tc>
          <w:tcPr>
            <w:tcW w:w="2242" w:type="dxa"/>
            <w:vAlign w:val="center"/>
          </w:tcPr>
          <w:p w:rsidR="005B06C4" w:rsidRDefault="00D06F2F" w:rsidP="00D06F2F">
            <w:pPr>
              <w:pStyle w:val="Prrafodelista"/>
              <w:numPr>
                <w:ilvl w:val="0"/>
                <w:numId w:val="11"/>
              </w:numPr>
              <w:ind w:left="317"/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>Realiza baja de AF</w:t>
            </w:r>
          </w:p>
        </w:tc>
        <w:tc>
          <w:tcPr>
            <w:tcW w:w="4379" w:type="dxa"/>
          </w:tcPr>
          <w:p w:rsidR="005B06C4" w:rsidRDefault="00D06F2F" w:rsidP="00B63E15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Recibe solicitud de baja de AF.</w:t>
            </w:r>
          </w:p>
          <w:p w:rsidR="00D06F2F" w:rsidRDefault="004E1E30" w:rsidP="00B63E15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Si la baja del AF es definitiva continúa; si no pasa a actividad 7.</w:t>
            </w:r>
          </w:p>
          <w:p w:rsidR="004E1E30" w:rsidRPr="006B1CD0" w:rsidRDefault="004E1E30" w:rsidP="004E1E30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Elabora  Dict</w:t>
            </w:r>
            <w:r w:rsidR="005266E9">
              <w:rPr>
                <w:rFonts w:ascii="Trebuchet MS" w:hAnsi="Trebuchet MS" w:cs="Arial"/>
                <w:sz w:val="18"/>
                <w:szCs w:val="18"/>
              </w:rPr>
              <w:t>a</w:t>
            </w:r>
            <w:r>
              <w:rPr>
                <w:rFonts w:ascii="Trebuchet MS" w:hAnsi="Trebuchet MS" w:cs="Arial"/>
                <w:sz w:val="18"/>
                <w:szCs w:val="18"/>
              </w:rPr>
              <w:t>men Técnico para el registro de una baja definitiva de AF.</w:t>
            </w:r>
          </w:p>
          <w:p w:rsidR="004E1E30" w:rsidRDefault="004E1E30" w:rsidP="00B63E15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 xml:space="preserve"> Registra baja definitiva del AF. Esto actualiza la Cédula Censal.</w:t>
            </w:r>
          </w:p>
          <w:p w:rsidR="004E1E30" w:rsidRDefault="004E1E30" w:rsidP="00B63E15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lastRenderedPageBreak/>
              <w:t>Pasa a Fin de Procedimiento.</w:t>
            </w:r>
          </w:p>
        </w:tc>
        <w:tc>
          <w:tcPr>
            <w:tcW w:w="1750" w:type="dxa"/>
            <w:vAlign w:val="center"/>
          </w:tcPr>
          <w:p w:rsidR="005B06C4" w:rsidRPr="00021FFD" w:rsidRDefault="004E1E30" w:rsidP="00910EC4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lastRenderedPageBreak/>
              <w:t>Dictamen Técnico</w:t>
            </w:r>
            <w:r w:rsidRPr="00A61DB0">
              <w:rPr>
                <w:rFonts w:ascii="Trebuchet MS" w:hAnsi="Trebuchet MS" w:cs="Arial"/>
                <w:sz w:val="18"/>
                <w:szCs w:val="18"/>
              </w:rPr>
              <w:t xml:space="preserve"> RDRMS-10.</w:t>
            </w:r>
            <w:r w:rsidR="007F2B14">
              <w:rPr>
                <w:rFonts w:ascii="Trebuchet MS" w:hAnsi="Trebuchet MS" w:cs="Arial"/>
                <w:sz w:val="18"/>
                <w:szCs w:val="18"/>
              </w:rPr>
              <w:t>0</w:t>
            </w:r>
            <w:r w:rsidR="005266E9">
              <w:rPr>
                <w:rFonts w:ascii="Trebuchet MS" w:hAnsi="Trebuchet MS" w:cs="Arial"/>
                <w:sz w:val="18"/>
                <w:szCs w:val="18"/>
              </w:rPr>
              <w:t>3</w:t>
            </w:r>
          </w:p>
        </w:tc>
      </w:tr>
      <w:tr w:rsidR="005B06C4" w:rsidRPr="000741C7" w:rsidTr="00910EC4">
        <w:tblPrEx>
          <w:shd w:val="clear" w:color="auto" w:fill="auto"/>
        </w:tblPrEx>
        <w:trPr>
          <w:jc w:val="center"/>
        </w:trPr>
        <w:tc>
          <w:tcPr>
            <w:tcW w:w="2264" w:type="dxa"/>
            <w:vAlign w:val="center"/>
          </w:tcPr>
          <w:p w:rsidR="005B06C4" w:rsidRDefault="004E1E30" w:rsidP="00E84143">
            <w:pPr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lastRenderedPageBreak/>
              <w:t>Subjefe de Inventario de Activo Fijo</w:t>
            </w:r>
          </w:p>
        </w:tc>
        <w:tc>
          <w:tcPr>
            <w:tcW w:w="2242" w:type="dxa"/>
            <w:vAlign w:val="center"/>
          </w:tcPr>
          <w:p w:rsidR="005B06C4" w:rsidRDefault="005266E9" w:rsidP="00FC0281">
            <w:pPr>
              <w:pStyle w:val="Prrafodelista"/>
              <w:numPr>
                <w:ilvl w:val="0"/>
                <w:numId w:val="11"/>
              </w:numPr>
              <w:ind w:left="317"/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>Realiza reasignación o transferencia.</w:t>
            </w:r>
          </w:p>
        </w:tc>
        <w:tc>
          <w:tcPr>
            <w:tcW w:w="4379" w:type="dxa"/>
          </w:tcPr>
          <w:p w:rsidR="005266E9" w:rsidRPr="005266E9" w:rsidRDefault="005266E9" w:rsidP="00B63E15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5266E9">
              <w:rPr>
                <w:rFonts w:ascii="Trebuchet MS" w:hAnsi="Trebuchet MS" w:cs="Arial"/>
                <w:sz w:val="18"/>
                <w:szCs w:val="18"/>
              </w:rPr>
              <w:t xml:space="preserve">Realiza reasignación o transferencia de AF. </w:t>
            </w:r>
            <w:r>
              <w:rPr>
                <w:rFonts w:ascii="Trebuchet MS" w:hAnsi="Trebuchet MS" w:cs="Arial"/>
                <w:sz w:val="18"/>
                <w:szCs w:val="18"/>
              </w:rPr>
              <w:t>Al no ser</w:t>
            </w:r>
            <w:r w:rsidRPr="005266E9">
              <w:rPr>
                <w:rFonts w:ascii="Trebuchet MS" w:hAnsi="Trebuchet MS" w:cs="Arial"/>
                <w:sz w:val="18"/>
                <w:szCs w:val="18"/>
              </w:rPr>
              <w:t xml:space="preserve"> una baja definitiva se entiende que el AF pasa a otra área.</w:t>
            </w:r>
          </w:p>
          <w:p w:rsidR="005B06C4" w:rsidRDefault="005266E9" w:rsidP="00FE052C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Actualiza Cédula C</w:t>
            </w:r>
            <w:r w:rsidR="00FE052C">
              <w:rPr>
                <w:rFonts w:ascii="Trebuchet MS" w:hAnsi="Trebuchet MS" w:cs="Arial"/>
                <w:sz w:val="18"/>
                <w:szCs w:val="18"/>
              </w:rPr>
              <w:t>ensal, elabora resguardo.</w:t>
            </w:r>
          </w:p>
          <w:p w:rsidR="00FE052C" w:rsidRDefault="00FE052C" w:rsidP="00FE052C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Imprime cédula Censal o resguardo.</w:t>
            </w:r>
          </w:p>
          <w:p w:rsidR="0063726C" w:rsidRDefault="0063726C" w:rsidP="00FE052C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 xml:space="preserve">Envía cédula a </w:t>
            </w:r>
            <w:r w:rsidRPr="003847D3">
              <w:rPr>
                <w:rFonts w:ascii="Trebuchet MS" w:hAnsi="Trebuchet MS" w:cs="Arial"/>
                <w:sz w:val="18"/>
                <w:szCs w:val="18"/>
              </w:rPr>
              <w:t>Centro de Trabajo</w:t>
            </w:r>
            <w:r>
              <w:rPr>
                <w:rFonts w:ascii="Trebuchet MS" w:hAnsi="Trebuchet MS" w:cs="Arial"/>
                <w:sz w:val="18"/>
                <w:szCs w:val="18"/>
              </w:rPr>
              <w:t>,</w:t>
            </w:r>
            <w:r w:rsidRPr="003847D3">
              <w:rPr>
                <w:rFonts w:ascii="Trebuchet MS" w:hAnsi="Trebuchet MS" w:cs="Arial"/>
                <w:sz w:val="18"/>
                <w:szCs w:val="18"/>
              </w:rPr>
              <w:t xml:space="preserve"> Plantel Educativo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 o Área  Administrativa.</w:t>
            </w:r>
          </w:p>
          <w:p w:rsidR="0063726C" w:rsidRDefault="0063726C" w:rsidP="00C21DF1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 xml:space="preserve">Pasa a </w:t>
            </w:r>
            <w:r w:rsidR="00C21DF1">
              <w:rPr>
                <w:rFonts w:ascii="Trebuchet MS" w:hAnsi="Trebuchet MS" w:cs="Arial"/>
                <w:sz w:val="18"/>
                <w:szCs w:val="18"/>
              </w:rPr>
              <w:t>actividad 9.</w:t>
            </w:r>
          </w:p>
        </w:tc>
        <w:tc>
          <w:tcPr>
            <w:tcW w:w="1750" w:type="dxa"/>
            <w:vAlign w:val="center"/>
          </w:tcPr>
          <w:p w:rsidR="00EF7E9E" w:rsidRDefault="00FE052C" w:rsidP="00910EC4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Cedula Censal</w:t>
            </w:r>
          </w:p>
          <w:p w:rsidR="005B06C4" w:rsidRDefault="00FE052C" w:rsidP="00910EC4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A61DB0">
              <w:rPr>
                <w:rFonts w:ascii="Trebuchet MS" w:hAnsi="Trebuchet MS" w:cs="Arial"/>
                <w:sz w:val="18"/>
                <w:szCs w:val="18"/>
              </w:rPr>
              <w:t>RDRMS-10.</w:t>
            </w:r>
            <w:r w:rsidR="007F2B14">
              <w:rPr>
                <w:rFonts w:ascii="Trebuchet MS" w:hAnsi="Trebuchet MS" w:cs="Arial"/>
                <w:sz w:val="18"/>
                <w:szCs w:val="18"/>
              </w:rPr>
              <w:t>0</w:t>
            </w:r>
            <w:r w:rsidRPr="00A61DB0">
              <w:rPr>
                <w:rFonts w:ascii="Trebuchet MS" w:hAnsi="Trebuchet MS" w:cs="Arial"/>
                <w:sz w:val="18"/>
                <w:szCs w:val="18"/>
              </w:rPr>
              <w:t>1</w:t>
            </w:r>
          </w:p>
          <w:p w:rsidR="00EF7E9E" w:rsidRDefault="00EF7E9E" w:rsidP="00910EC4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</w:p>
          <w:p w:rsidR="00EF7E9E" w:rsidRDefault="00FE052C" w:rsidP="00910EC4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Formato de baja</w:t>
            </w:r>
          </w:p>
          <w:p w:rsidR="00FE052C" w:rsidRDefault="00FE052C" w:rsidP="00910EC4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A61DB0">
              <w:rPr>
                <w:rFonts w:ascii="Trebuchet MS" w:hAnsi="Trebuchet MS" w:cs="Arial"/>
                <w:sz w:val="18"/>
                <w:szCs w:val="18"/>
              </w:rPr>
              <w:t>RDRMS-10.</w:t>
            </w:r>
            <w:r w:rsidR="007F2B14">
              <w:rPr>
                <w:rFonts w:ascii="Trebuchet MS" w:hAnsi="Trebuchet MS" w:cs="Arial"/>
                <w:sz w:val="18"/>
                <w:szCs w:val="18"/>
              </w:rPr>
              <w:t>0</w:t>
            </w:r>
            <w:r>
              <w:rPr>
                <w:rFonts w:ascii="Trebuchet MS" w:hAnsi="Trebuchet MS" w:cs="Arial"/>
                <w:sz w:val="18"/>
                <w:szCs w:val="18"/>
              </w:rPr>
              <w:t>4</w:t>
            </w:r>
          </w:p>
          <w:p w:rsidR="00FE052C" w:rsidRPr="00021FFD" w:rsidRDefault="00FE052C" w:rsidP="00910EC4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63726C" w:rsidRPr="000741C7" w:rsidTr="00910EC4">
        <w:tblPrEx>
          <w:shd w:val="clear" w:color="auto" w:fill="auto"/>
        </w:tblPrEx>
        <w:trPr>
          <w:jc w:val="center"/>
        </w:trPr>
        <w:tc>
          <w:tcPr>
            <w:tcW w:w="2264" w:type="dxa"/>
            <w:vMerge w:val="restart"/>
            <w:vAlign w:val="center"/>
          </w:tcPr>
          <w:p w:rsidR="0063726C" w:rsidRDefault="0063726C" w:rsidP="00E84143">
            <w:pPr>
              <w:rPr>
                <w:rFonts w:ascii="Trebuchet MS" w:hAnsi="Trebuchet MS" w:cs="Arial"/>
                <w:sz w:val="18"/>
                <w:szCs w:val="18"/>
              </w:rPr>
            </w:pPr>
            <w:r w:rsidRPr="003847D3">
              <w:rPr>
                <w:rFonts w:ascii="Trebuchet MS" w:hAnsi="Trebuchet MS" w:cs="Arial"/>
                <w:sz w:val="18"/>
                <w:szCs w:val="18"/>
              </w:rPr>
              <w:t>Centro de Trabajo</w:t>
            </w:r>
            <w:r>
              <w:rPr>
                <w:rFonts w:ascii="Trebuchet MS" w:hAnsi="Trebuchet MS" w:cs="Arial"/>
                <w:sz w:val="18"/>
                <w:szCs w:val="18"/>
              </w:rPr>
              <w:t>,</w:t>
            </w:r>
            <w:r w:rsidRPr="003847D3">
              <w:rPr>
                <w:rFonts w:ascii="Trebuchet MS" w:hAnsi="Trebuchet MS" w:cs="Arial"/>
                <w:sz w:val="18"/>
                <w:szCs w:val="18"/>
              </w:rPr>
              <w:t xml:space="preserve"> Plantel Educativo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 o Área  Administrativa</w:t>
            </w:r>
          </w:p>
        </w:tc>
        <w:tc>
          <w:tcPr>
            <w:tcW w:w="2242" w:type="dxa"/>
            <w:vAlign w:val="center"/>
          </w:tcPr>
          <w:p w:rsidR="0063726C" w:rsidRDefault="0063726C" w:rsidP="00FC0281">
            <w:pPr>
              <w:pStyle w:val="Prrafodelista"/>
              <w:numPr>
                <w:ilvl w:val="0"/>
                <w:numId w:val="11"/>
              </w:numPr>
              <w:ind w:left="317"/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>Recibe Activo Fijo</w:t>
            </w:r>
          </w:p>
        </w:tc>
        <w:tc>
          <w:tcPr>
            <w:tcW w:w="4379" w:type="dxa"/>
          </w:tcPr>
          <w:p w:rsidR="0063726C" w:rsidRDefault="0063726C" w:rsidP="0063726C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Recibe AF y copia de cedula censal actualizada.</w:t>
            </w:r>
          </w:p>
        </w:tc>
        <w:tc>
          <w:tcPr>
            <w:tcW w:w="1750" w:type="dxa"/>
            <w:vAlign w:val="center"/>
          </w:tcPr>
          <w:p w:rsidR="0063726C" w:rsidRPr="00021FFD" w:rsidRDefault="00910EC4" w:rsidP="00910EC4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------</w:t>
            </w:r>
          </w:p>
        </w:tc>
      </w:tr>
      <w:tr w:rsidR="0063726C" w:rsidRPr="000741C7" w:rsidTr="00910EC4">
        <w:tblPrEx>
          <w:shd w:val="clear" w:color="auto" w:fill="auto"/>
        </w:tblPrEx>
        <w:trPr>
          <w:jc w:val="center"/>
        </w:trPr>
        <w:tc>
          <w:tcPr>
            <w:tcW w:w="2264" w:type="dxa"/>
            <w:vMerge/>
            <w:vAlign w:val="center"/>
          </w:tcPr>
          <w:p w:rsidR="0063726C" w:rsidRDefault="0063726C" w:rsidP="00E84143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2242" w:type="dxa"/>
            <w:vAlign w:val="center"/>
          </w:tcPr>
          <w:p w:rsidR="0063726C" w:rsidRDefault="0063726C" w:rsidP="00FC0281">
            <w:pPr>
              <w:pStyle w:val="Prrafodelista"/>
              <w:numPr>
                <w:ilvl w:val="0"/>
                <w:numId w:val="11"/>
              </w:numPr>
              <w:ind w:left="317"/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>Firma resguardo o cédula censal</w:t>
            </w:r>
          </w:p>
        </w:tc>
        <w:tc>
          <w:tcPr>
            <w:tcW w:w="4379" w:type="dxa"/>
          </w:tcPr>
          <w:p w:rsidR="0063726C" w:rsidRDefault="0063726C" w:rsidP="00C21DF1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Firma c</w:t>
            </w:r>
            <w:r w:rsidR="00C21DF1">
              <w:rPr>
                <w:rFonts w:ascii="Trebuchet MS" w:hAnsi="Trebuchet MS" w:cs="Arial"/>
                <w:sz w:val="18"/>
                <w:szCs w:val="18"/>
              </w:rPr>
              <w:t>é</w:t>
            </w:r>
            <w:r>
              <w:rPr>
                <w:rFonts w:ascii="Trebuchet MS" w:hAnsi="Trebuchet MS" w:cs="Arial"/>
                <w:sz w:val="18"/>
                <w:szCs w:val="18"/>
              </w:rPr>
              <w:t>dula censal actualizada de recibido como resguardo del bien.</w:t>
            </w:r>
          </w:p>
          <w:p w:rsidR="00C21DF1" w:rsidRDefault="00C21DF1" w:rsidP="00C21DF1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Envía a Subjefe de Inventario de Activo Fijo</w:t>
            </w:r>
          </w:p>
        </w:tc>
        <w:tc>
          <w:tcPr>
            <w:tcW w:w="1750" w:type="dxa"/>
            <w:vAlign w:val="center"/>
          </w:tcPr>
          <w:p w:rsidR="0063726C" w:rsidRDefault="001354E0" w:rsidP="00910EC4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Informe Anual de Activos Fijos</w:t>
            </w:r>
          </w:p>
          <w:p w:rsidR="001354E0" w:rsidRPr="00021FFD" w:rsidRDefault="001354E0" w:rsidP="00910EC4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RDRMS-10.08</w:t>
            </w:r>
          </w:p>
        </w:tc>
      </w:tr>
      <w:tr w:rsidR="00B65ED9" w:rsidRPr="000741C7" w:rsidTr="00910EC4">
        <w:tblPrEx>
          <w:shd w:val="clear" w:color="auto" w:fill="auto"/>
        </w:tblPrEx>
        <w:trPr>
          <w:jc w:val="center"/>
        </w:trPr>
        <w:tc>
          <w:tcPr>
            <w:tcW w:w="2264" w:type="dxa"/>
            <w:vAlign w:val="center"/>
          </w:tcPr>
          <w:p w:rsidR="00B65ED9" w:rsidRDefault="0063726C" w:rsidP="00E84143">
            <w:pPr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Subjefe de Inventario de Activo Fijo</w:t>
            </w:r>
          </w:p>
        </w:tc>
        <w:tc>
          <w:tcPr>
            <w:tcW w:w="2242" w:type="dxa"/>
            <w:vAlign w:val="center"/>
          </w:tcPr>
          <w:p w:rsidR="00B65ED9" w:rsidRDefault="0063726C" w:rsidP="0063726C">
            <w:pPr>
              <w:pStyle w:val="Prrafodelista"/>
              <w:numPr>
                <w:ilvl w:val="0"/>
                <w:numId w:val="11"/>
              </w:numPr>
              <w:ind w:left="317"/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>Recibe Cédula Censal</w:t>
            </w:r>
          </w:p>
        </w:tc>
        <w:tc>
          <w:tcPr>
            <w:tcW w:w="4379" w:type="dxa"/>
          </w:tcPr>
          <w:p w:rsidR="00B65ED9" w:rsidRDefault="00C21DF1" w:rsidP="00B63E15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Recibe Cédula Censal firmada como resguardo del AF entregado.</w:t>
            </w:r>
          </w:p>
          <w:p w:rsidR="00235AB1" w:rsidRDefault="00235AB1" w:rsidP="000B1F43">
            <w:pPr>
              <w:pStyle w:val="Prrafodelista"/>
              <w:numPr>
                <w:ilvl w:val="1"/>
                <w:numId w:val="11"/>
              </w:numPr>
              <w:ind w:left="318"/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 xml:space="preserve">Elabora periódicamente informes </w:t>
            </w:r>
            <w:r w:rsidR="000B1F43">
              <w:rPr>
                <w:rFonts w:ascii="Trebuchet MS" w:hAnsi="Trebuchet MS" w:cs="Arial"/>
                <w:sz w:val="18"/>
                <w:szCs w:val="18"/>
              </w:rPr>
              <w:t xml:space="preserve">mensual y trimestral </w:t>
            </w:r>
            <w:r>
              <w:rPr>
                <w:rFonts w:ascii="Trebuchet MS" w:hAnsi="Trebuchet MS" w:cs="Arial"/>
                <w:sz w:val="18"/>
                <w:szCs w:val="18"/>
              </w:rPr>
              <w:t>de activo fijo.</w:t>
            </w:r>
          </w:p>
        </w:tc>
        <w:tc>
          <w:tcPr>
            <w:tcW w:w="1750" w:type="dxa"/>
            <w:vAlign w:val="center"/>
          </w:tcPr>
          <w:p w:rsidR="00EF7E9E" w:rsidRDefault="00235AB1" w:rsidP="00910EC4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 xml:space="preserve">Informe </w:t>
            </w:r>
            <w:r w:rsidR="000B1F43">
              <w:rPr>
                <w:rFonts w:ascii="Trebuchet MS" w:hAnsi="Trebuchet MS" w:cs="Arial"/>
                <w:sz w:val="18"/>
                <w:szCs w:val="18"/>
              </w:rPr>
              <w:t xml:space="preserve">mensual </w:t>
            </w:r>
            <w:r>
              <w:rPr>
                <w:rFonts w:ascii="Trebuchet MS" w:hAnsi="Trebuchet MS" w:cs="Arial"/>
                <w:sz w:val="18"/>
                <w:szCs w:val="18"/>
              </w:rPr>
              <w:t>de activo fijo</w:t>
            </w:r>
          </w:p>
          <w:p w:rsidR="00235AB1" w:rsidRDefault="00235AB1" w:rsidP="00910EC4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A61DB0">
              <w:rPr>
                <w:rFonts w:ascii="Trebuchet MS" w:hAnsi="Trebuchet MS" w:cs="Arial"/>
                <w:sz w:val="18"/>
                <w:szCs w:val="18"/>
              </w:rPr>
              <w:t>RDRMS-10.0</w:t>
            </w:r>
            <w:r>
              <w:rPr>
                <w:rFonts w:ascii="Trebuchet MS" w:hAnsi="Trebuchet MS" w:cs="Arial"/>
                <w:sz w:val="18"/>
                <w:szCs w:val="18"/>
              </w:rPr>
              <w:t>6</w:t>
            </w:r>
          </w:p>
          <w:p w:rsidR="00235AB1" w:rsidRDefault="00235AB1" w:rsidP="00910EC4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</w:p>
          <w:p w:rsidR="00EF7E9E" w:rsidRDefault="00235AB1" w:rsidP="00910EC4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 xml:space="preserve">Informe </w:t>
            </w:r>
            <w:r w:rsidR="000B1F43">
              <w:rPr>
                <w:rFonts w:ascii="Trebuchet MS" w:hAnsi="Trebuchet MS" w:cs="Arial"/>
                <w:sz w:val="18"/>
                <w:szCs w:val="18"/>
              </w:rPr>
              <w:t xml:space="preserve">trimestral </w:t>
            </w:r>
            <w:r>
              <w:rPr>
                <w:rFonts w:ascii="Trebuchet MS" w:hAnsi="Trebuchet MS" w:cs="Arial"/>
                <w:sz w:val="18"/>
                <w:szCs w:val="18"/>
              </w:rPr>
              <w:t>de activo fijo</w:t>
            </w:r>
          </w:p>
          <w:p w:rsidR="00B65ED9" w:rsidRPr="00021FFD" w:rsidRDefault="00235AB1" w:rsidP="00910EC4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A61DB0">
              <w:rPr>
                <w:rFonts w:ascii="Trebuchet MS" w:hAnsi="Trebuchet MS" w:cs="Arial"/>
                <w:sz w:val="18"/>
                <w:szCs w:val="18"/>
              </w:rPr>
              <w:t>RDRMS-10.0</w:t>
            </w:r>
            <w:r>
              <w:rPr>
                <w:rFonts w:ascii="Trebuchet MS" w:hAnsi="Trebuchet MS" w:cs="Arial"/>
                <w:sz w:val="18"/>
                <w:szCs w:val="18"/>
              </w:rPr>
              <w:t>7</w:t>
            </w:r>
          </w:p>
        </w:tc>
      </w:tr>
      <w:tr w:rsidR="00910EC4" w:rsidRPr="000741C7" w:rsidTr="00A36357">
        <w:tblPrEx>
          <w:shd w:val="clear" w:color="auto" w:fill="auto"/>
        </w:tblPrEx>
        <w:trPr>
          <w:jc w:val="center"/>
        </w:trPr>
        <w:tc>
          <w:tcPr>
            <w:tcW w:w="10635" w:type="dxa"/>
            <w:gridSpan w:val="4"/>
            <w:vAlign w:val="center"/>
          </w:tcPr>
          <w:p w:rsidR="00910EC4" w:rsidRDefault="00910EC4" w:rsidP="00910EC4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Fin de procedimiento</w:t>
            </w:r>
          </w:p>
        </w:tc>
      </w:tr>
    </w:tbl>
    <w:p w:rsidR="007A7EF6" w:rsidRDefault="007A7EF6" w:rsidP="00B45D05">
      <w:pPr>
        <w:ind w:left="-709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910EC4" w:rsidRPr="00626FA6" w:rsidRDefault="00910EC4" w:rsidP="00910EC4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CF018A" w:rsidRPr="00626FA6" w:rsidRDefault="00910EC4" w:rsidP="00387F2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>9</w:t>
      </w:r>
      <w:r w:rsidR="00CF018A"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. PRODUCTOS</w:t>
      </w:r>
    </w:p>
    <w:p w:rsidR="00CF018A" w:rsidRPr="00626FA6" w:rsidRDefault="00CF018A" w:rsidP="00387F23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tbl>
      <w:tblPr>
        <w:tblpPr w:leftFromText="141" w:rightFromText="141" w:vertAnchor="text" w:horzAnchor="page" w:tblpXSpec="center" w:tblpY="48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598"/>
      </w:tblGrid>
      <w:tr w:rsidR="00CF018A" w:rsidRPr="00626FA6" w:rsidTr="00387F23">
        <w:tc>
          <w:tcPr>
            <w:tcW w:w="10598" w:type="dxa"/>
            <w:shd w:val="clear" w:color="auto" w:fill="BFBFBF"/>
          </w:tcPr>
          <w:p w:rsidR="00CF018A" w:rsidRPr="00626FA6" w:rsidRDefault="00CF018A" w:rsidP="00387F23">
            <w:pPr>
              <w:jc w:val="center"/>
              <w:rPr>
                <w:rFonts w:ascii="Trebuchet MS" w:hAnsi="Trebuchet MS" w:cs="Arial"/>
                <w:b/>
                <w:bCs/>
                <w:i/>
                <w:sz w:val="20"/>
                <w:szCs w:val="20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i/>
                <w:sz w:val="20"/>
                <w:szCs w:val="20"/>
                <w:lang w:val="es-MX"/>
              </w:rPr>
              <w:t>Productos</w:t>
            </w:r>
          </w:p>
        </w:tc>
      </w:tr>
      <w:tr w:rsidR="00241D5B" w:rsidRPr="00626FA6" w:rsidTr="00E6672D">
        <w:tc>
          <w:tcPr>
            <w:tcW w:w="10598" w:type="dxa"/>
          </w:tcPr>
          <w:p w:rsidR="00241D5B" w:rsidRPr="002962EA" w:rsidRDefault="00241D5B" w:rsidP="00241D5B">
            <w:pPr>
              <w:rPr>
                <w:rFonts w:ascii="Trebuchet MS" w:hAnsi="Trebuchet MS" w:cs="Arial"/>
                <w:sz w:val="18"/>
                <w:szCs w:val="20"/>
              </w:rPr>
            </w:pPr>
            <w:r>
              <w:rPr>
                <w:rFonts w:ascii="Trebuchet MS" w:hAnsi="Trebuchet MS" w:cs="Arial"/>
                <w:sz w:val="18"/>
                <w:szCs w:val="20"/>
              </w:rPr>
              <w:t>Total activos con resguardo e inventariados</w:t>
            </w:r>
          </w:p>
        </w:tc>
      </w:tr>
      <w:tr w:rsidR="002E6086" w:rsidRPr="00626FA6" w:rsidTr="00387F23">
        <w:tc>
          <w:tcPr>
            <w:tcW w:w="10598" w:type="dxa"/>
          </w:tcPr>
          <w:p w:rsidR="002E6086" w:rsidRPr="00626FA6" w:rsidRDefault="00F94268" w:rsidP="000E6A8B">
            <w:pPr>
              <w:rPr>
                <w:rFonts w:ascii="Trebuchet MS" w:hAnsi="Trebuchet MS" w:cs="Arial"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20"/>
                <w:lang w:val="es-MX"/>
              </w:rPr>
              <w:t>Inventario de AF actualizado</w:t>
            </w:r>
          </w:p>
        </w:tc>
      </w:tr>
    </w:tbl>
    <w:p w:rsidR="00396B17" w:rsidRDefault="00396B17" w:rsidP="00387F23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235AB1" w:rsidRDefault="00235AB1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CF018A" w:rsidRPr="00626FA6" w:rsidRDefault="00CF018A" w:rsidP="00387F2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1</w:t>
      </w:r>
      <w:r w:rsidR="00910EC4">
        <w:rPr>
          <w:rFonts w:ascii="Trebuchet MS" w:hAnsi="Trebuchet MS" w:cs="Arial"/>
          <w:b/>
          <w:bCs/>
          <w:sz w:val="20"/>
          <w:szCs w:val="20"/>
          <w:lang w:val="es-MX"/>
        </w:rPr>
        <w:t>0</w:t>
      </w: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. CONTROL DE CAMBIOS.</w:t>
      </w:r>
    </w:p>
    <w:p w:rsidR="00CF018A" w:rsidRPr="00626FA6" w:rsidRDefault="00CF018A" w:rsidP="00387F23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tbl>
      <w:tblPr>
        <w:tblW w:w="105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57"/>
        <w:gridCol w:w="1272"/>
        <w:gridCol w:w="1570"/>
        <w:gridCol w:w="1500"/>
        <w:gridCol w:w="4870"/>
      </w:tblGrid>
      <w:tr w:rsidR="00CF018A" w:rsidRPr="00910EC4" w:rsidTr="00910EC4">
        <w:trPr>
          <w:trHeight w:val="302"/>
          <w:jc w:val="center"/>
        </w:trPr>
        <w:tc>
          <w:tcPr>
            <w:tcW w:w="1357" w:type="dxa"/>
            <w:shd w:val="clear" w:color="auto" w:fill="BFBFBF"/>
            <w:vAlign w:val="center"/>
          </w:tcPr>
          <w:p w:rsidR="00CF018A" w:rsidRPr="00910EC4" w:rsidRDefault="00CF018A" w:rsidP="00387F23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910EC4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Revisión</w:t>
            </w:r>
          </w:p>
        </w:tc>
        <w:tc>
          <w:tcPr>
            <w:tcW w:w="1272" w:type="dxa"/>
            <w:shd w:val="clear" w:color="auto" w:fill="BFBFBF"/>
            <w:vAlign w:val="center"/>
          </w:tcPr>
          <w:p w:rsidR="00CF018A" w:rsidRPr="00910EC4" w:rsidRDefault="00CF018A" w:rsidP="00387F23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910EC4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Fecha</w:t>
            </w:r>
          </w:p>
        </w:tc>
        <w:tc>
          <w:tcPr>
            <w:tcW w:w="1570" w:type="dxa"/>
            <w:shd w:val="clear" w:color="auto" w:fill="BFBFBF"/>
            <w:vAlign w:val="center"/>
          </w:tcPr>
          <w:p w:rsidR="00CF018A" w:rsidRPr="00910EC4" w:rsidRDefault="00CF018A" w:rsidP="00387F23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910EC4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Revisó</w:t>
            </w:r>
          </w:p>
        </w:tc>
        <w:tc>
          <w:tcPr>
            <w:tcW w:w="1500" w:type="dxa"/>
            <w:shd w:val="clear" w:color="auto" w:fill="BFBFBF"/>
            <w:vAlign w:val="center"/>
          </w:tcPr>
          <w:p w:rsidR="00CF018A" w:rsidRPr="00910EC4" w:rsidRDefault="00CF018A" w:rsidP="00387F23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910EC4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Aprobó</w:t>
            </w:r>
          </w:p>
        </w:tc>
        <w:tc>
          <w:tcPr>
            <w:tcW w:w="4870" w:type="dxa"/>
            <w:shd w:val="clear" w:color="auto" w:fill="BFBFBF"/>
            <w:vAlign w:val="center"/>
          </w:tcPr>
          <w:p w:rsidR="00CF018A" w:rsidRPr="00910EC4" w:rsidRDefault="00CF018A" w:rsidP="00387F23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910EC4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Descripción del cambio</w:t>
            </w:r>
          </w:p>
        </w:tc>
      </w:tr>
      <w:tr w:rsidR="00B03247" w:rsidRPr="00910EC4" w:rsidTr="002F3770">
        <w:trPr>
          <w:trHeight w:val="136"/>
          <w:jc w:val="center"/>
        </w:trPr>
        <w:tc>
          <w:tcPr>
            <w:tcW w:w="1357" w:type="dxa"/>
            <w:vAlign w:val="center"/>
          </w:tcPr>
          <w:p w:rsidR="00B03247" w:rsidRPr="00910EC4" w:rsidRDefault="00C84687" w:rsidP="002F3770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910EC4">
              <w:rPr>
                <w:rFonts w:ascii="Trebuchet MS" w:hAnsi="Trebuchet MS" w:cs="Arial"/>
                <w:sz w:val="18"/>
                <w:szCs w:val="18"/>
                <w:lang w:val="es-MX"/>
              </w:rPr>
              <w:t>00</w:t>
            </w:r>
          </w:p>
        </w:tc>
        <w:tc>
          <w:tcPr>
            <w:tcW w:w="1272" w:type="dxa"/>
            <w:vAlign w:val="center"/>
          </w:tcPr>
          <w:p w:rsidR="00B03247" w:rsidRPr="00910EC4" w:rsidRDefault="007F167C" w:rsidP="002F3770">
            <w:pPr>
              <w:jc w:val="center"/>
              <w:rPr>
                <w:rFonts w:ascii="Trebuchet MS" w:hAnsi="Trebuchet MS" w:cs="Arial"/>
                <w:color w:val="000000" w:themeColor="text1"/>
                <w:sz w:val="18"/>
                <w:szCs w:val="18"/>
                <w:lang w:val="es-MX"/>
              </w:rPr>
            </w:pPr>
            <w:r w:rsidRPr="00910EC4">
              <w:rPr>
                <w:rFonts w:ascii="Trebuchet MS" w:hAnsi="Trebuchet MS" w:cs="Arial"/>
                <w:color w:val="000000" w:themeColor="text1"/>
                <w:sz w:val="18"/>
                <w:szCs w:val="18"/>
                <w:lang w:val="es-MX"/>
              </w:rPr>
              <w:t>0</w:t>
            </w:r>
            <w:r w:rsidR="00BC6F3F" w:rsidRPr="00910EC4">
              <w:rPr>
                <w:rFonts w:ascii="Trebuchet MS" w:hAnsi="Trebuchet MS" w:cs="Arial"/>
                <w:color w:val="000000" w:themeColor="text1"/>
                <w:sz w:val="18"/>
                <w:szCs w:val="18"/>
                <w:lang w:val="es-MX"/>
              </w:rPr>
              <w:t>2</w:t>
            </w:r>
            <w:r w:rsidRPr="00910EC4">
              <w:rPr>
                <w:rFonts w:ascii="Trebuchet MS" w:hAnsi="Trebuchet MS" w:cs="Arial"/>
                <w:color w:val="000000" w:themeColor="text1"/>
                <w:sz w:val="18"/>
                <w:szCs w:val="18"/>
                <w:lang w:val="es-MX"/>
              </w:rPr>
              <w:t>/</w:t>
            </w:r>
            <w:r w:rsidR="00D17B8D" w:rsidRPr="00910EC4">
              <w:rPr>
                <w:rFonts w:ascii="Trebuchet MS" w:hAnsi="Trebuchet MS" w:cs="Arial"/>
                <w:color w:val="000000" w:themeColor="text1"/>
                <w:sz w:val="18"/>
                <w:szCs w:val="18"/>
                <w:lang w:val="es-MX"/>
              </w:rPr>
              <w:t>05</w:t>
            </w:r>
            <w:r w:rsidRPr="00910EC4">
              <w:rPr>
                <w:rFonts w:ascii="Trebuchet MS" w:hAnsi="Trebuchet MS" w:cs="Arial"/>
                <w:color w:val="000000" w:themeColor="text1"/>
                <w:sz w:val="18"/>
                <w:szCs w:val="18"/>
                <w:lang w:val="es-MX"/>
              </w:rPr>
              <w:t>/2012</w:t>
            </w:r>
          </w:p>
        </w:tc>
        <w:tc>
          <w:tcPr>
            <w:tcW w:w="1570" w:type="dxa"/>
            <w:vAlign w:val="center"/>
          </w:tcPr>
          <w:p w:rsidR="00B03247" w:rsidRPr="00910EC4" w:rsidRDefault="00C84687" w:rsidP="002F3770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910EC4">
              <w:rPr>
                <w:rFonts w:ascii="Trebuchet MS" w:hAnsi="Trebuchet MS" w:cs="Arial"/>
                <w:sz w:val="18"/>
                <w:szCs w:val="18"/>
                <w:lang w:val="es-MX"/>
              </w:rPr>
              <w:t>RD</w:t>
            </w:r>
            <w:r w:rsidR="00023C19">
              <w:rPr>
                <w:rFonts w:ascii="Trebuchet MS" w:hAnsi="Trebuchet MS" w:cs="Arial"/>
                <w:sz w:val="18"/>
                <w:szCs w:val="18"/>
                <w:lang w:val="es-MX"/>
              </w:rPr>
              <w:t>/SP</w:t>
            </w:r>
          </w:p>
        </w:tc>
        <w:tc>
          <w:tcPr>
            <w:tcW w:w="1500" w:type="dxa"/>
            <w:vAlign w:val="center"/>
          </w:tcPr>
          <w:p w:rsidR="00B03247" w:rsidRPr="00910EC4" w:rsidRDefault="00C84687" w:rsidP="002F3770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910EC4">
              <w:rPr>
                <w:rFonts w:ascii="Trebuchet MS" w:hAnsi="Trebuchet MS" w:cs="Arial"/>
                <w:sz w:val="18"/>
                <w:szCs w:val="18"/>
                <w:lang w:val="es-MX"/>
              </w:rPr>
              <w:t>AD</w:t>
            </w:r>
          </w:p>
        </w:tc>
        <w:tc>
          <w:tcPr>
            <w:tcW w:w="4870" w:type="dxa"/>
            <w:vAlign w:val="center"/>
          </w:tcPr>
          <w:p w:rsidR="00B03247" w:rsidRPr="00910EC4" w:rsidRDefault="00C84687" w:rsidP="00910EC4">
            <w:pPr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910EC4">
              <w:rPr>
                <w:rFonts w:ascii="Trebuchet MS" w:hAnsi="Trebuchet MS" w:cs="Arial"/>
                <w:sz w:val="18"/>
                <w:szCs w:val="18"/>
                <w:lang w:val="es-MX"/>
              </w:rPr>
              <w:t>Emisión inicial</w:t>
            </w:r>
            <w:r w:rsidR="00B03247" w:rsidRPr="00910EC4">
              <w:rPr>
                <w:rFonts w:ascii="Trebuchet MS" w:hAnsi="Trebuchet MS" w:cs="Arial"/>
                <w:sz w:val="18"/>
                <w:szCs w:val="18"/>
                <w:lang w:val="es-MX"/>
              </w:rPr>
              <w:t>.</w:t>
            </w:r>
          </w:p>
        </w:tc>
      </w:tr>
      <w:tr w:rsidR="00910EC4" w:rsidRPr="00910EC4" w:rsidTr="002F3770">
        <w:trPr>
          <w:trHeight w:val="170"/>
          <w:jc w:val="center"/>
        </w:trPr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EC4" w:rsidRPr="00910EC4" w:rsidRDefault="00910EC4" w:rsidP="002F3770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910EC4">
              <w:rPr>
                <w:rFonts w:ascii="Trebuchet MS" w:hAnsi="Trebuchet MS" w:cs="Trebuchet MS"/>
                <w:sz w:val="18"/>
                <w:szCs w:val="18"/>
                <w:lang w:val="es-MX"/>
              </w:rPr>
              <w:t>01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EC4" w:rsidRPr="00910EC4" w:rsidRDefault="00023C19" w:rsidP="002F3770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28/06/2013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EC4" w:rsidRPr="00910EC4" w:rsidRDefault="00910EC4" w:rsidP="002F3770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910EC4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EC4" w:rsidRPr="00910EC4" w:rsidRDefault="00910EC4" w:rsidP="002F3770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910EC4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C4" w:rsidRPr="00910EC4" w:rsidRDefault="00910EC4" w:rsidP="00A36357">
            <w:pPr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910EC4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Se elimina el punto 9. Indicadores de la estructura del contenido de este procedimiento y se recorre la numeración. </w:t>
            </w:r>
          </w:p>
        </w:tc>
      </w:tr>
      <w:tr w:rsidR="002B7E14" w:rsidRPr="00910EC4" w:rsidTr="002F3770">
        <w:trPr>
          <w:trHeight w:val="170"/>
          <w:jc w:val="center"/>
        </w:trPr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E14" w:rsidRPr="00910EC4" w:rsidRDefault="002B7E14" w:rsidP="002F3770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E14" w:rsidRDefault="002B7E14" w:rsidP="002F3770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03/03/2014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E14" w:rsidRPr="00910EC4" w:rsidRDefault="002B7E14" w:rsidP="002F3770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910EC4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E14" w:rsidRPr="00910EC4" w:rsidRDefault="002B7E14" w:rsidP="002F3770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910EC4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14" w:rsidRDefault="002B7E14" w:rsidP="002B7E14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Se incluye registro de </w:t>
            </w: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Informe Anual de Activos Fijos</w:t>
            </w:r>
          </w:p>
          <w:p w:rsidR="002B7E14" w:rsidRPr="00910EC4" w:rsidRDefault="002B7E14" w:rsidP="002B7E14">
            <w:pPr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RDRMS-10.08.</w:t>
            </w:r>
          </w:p>
        </w:tc>
      </w:tr>
      <w:tr w:rsidR="006E59A3" w:rsidRPr="00910EC4" w:rsidTr="002F3770">
        <w:trPr>
          <w:trHeight w:val="170"/>
          <w:jc w:val="center"/>
        </w:trPr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9A3" w:rsidRDefault="006E59A3" w:rsidP="002F3770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03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9A3" w:rsidRDefault="006E59A3" w:rsidP="002F3770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14/07/2014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9A3" w:rsidRPr="00910EC4" w:rsidRDefault="006E59A3" w:rsidP="002F3770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910EC4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9A3" w:rsidRPr="00910EC4" w:rsidRDefault="006E59A3" w:rsidP="002F3770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910EC4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A3" w:rsidRPr="000310A6" w:rsidRDefault="006E59A3" w:rsidP="001F57B5">
            <w:pPr>
              <w:rPr>
                <w:rFonts w:ascii="Trebuchet MS" w:hAnsi="Trebuchet MS" w:cs="Trebuchet MS"/>
                <w:sz w:val="18"/>
                <w:szCs w:val="18"/>
              </w:rPr>
            </w:pPr>
            <w:r w:rsidRPr="000310A6">
              <w:rPr>
                <w:rFonts w:ascii="Trebuchet MS" w:hAnsi="Trebuchet MS" w:cs="Arial"/>
                <w:sz w:val="18"/>
                <w:szCs w:val="18"/>
              </w:rPr>
              <w:t>-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 </w:t>
            </w:r>
            <w:r w:rsidRPr="000310A6">
              <w:rPr>
                <w:rFonts w:ascii="Trebuchet MS" w:hAnsi="Trebuchet MS" w:cs="Arial"/>
                <w:sz w:val="18"/>
                <w:szCs w:val="18"/>
              </w:rPr>
              <w:t>Se sustituye a la C. Yadira del Carmen López Aguilar de supervisora de procedimientos por la Lic. Sinaí Burgueño Bernal.</w:t>
            </w:r>
          </w:p>
          <w:p w:rsidR="006E59A3" w:rsidRPr="00672883" w:rsidRDefault="006E59A3" w:rsidP="001F57B5">
            <w:pPr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672883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- Se eliminó el apartado de ANEXOS. </w:t>
            </w:r>
          </w:p>
          <w:p w:rsidR="006E59A3" w:rsidRPr="001F57B5" w:rsidRDefault="006E59A3" w:rsidP="001F57B5">
            <w:pPr>
              <w:rPr>
                <w:rFonts w:ascii="Trebuchet MS" w:hAnsi="Trebuchet MS" w:cs="Trebuchet MS"/>
                <w:sz w:val="18"/>
                <w:szCs w:val="18"/>
              </w:rPr>
            </w:pPr>
            <w:r w:rsidRPr="00672883">
              <w:rPr>
                <w:rFonts w:ascii="Trebuchet MS" w:hAnsi="Trebuchet MS" w:cs="Trebuchet MS"/>
                <w:sz w:val="18"/>
                <w:szCs w:val="18"/>
                <w:lang w:val="es-MX"/>
              </w:rPr>
              <w:t>- Se eliminó tabla de SNC.</w:t>
            </w:r>
          </w:p>
        </w:tc>
      </w:tr>
      <w:tr w:rsidR="00B6329E" w:rsidRPr="00910EC4" w:rsidTr="002F3770">
        <w:trPr>
          <w:trHeight w:val="170"/>
          <w:jc w:val="center"/>
        </w:trPr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29E" w:rsidRPr="00D822FA" w:rsidRDefault="002F3770" w:rsidP="002F3770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D822FA">
              <w:rPr>
                <w:rFonts w:ascii="Trebuchet MS" w:hAnsi="Trebuchet MS" w:cs="Trebuchet MS"/>
                <w:sz w:val="18"/>
                <w:szCs w:val="18"/>
                <w:lang w:val="es-MX"/>
              </w:rPr>
              <w:t>04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29E" w:rsidRPr="00D822FA" w:rsidRDefault="002F3770" w:rsidP="002F3770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D822FA">
              <w:rPr>
                <w:rFonts w:ascii="Trebuchet MS" w:hAnsi="Trebuchet MS" w:cs="Trebuchet MS"/>
                <w:sz w:val="18"/>
                <w:szCs w:val="18"/>
                <w:lang w:val="es-MX"/>
              </w:rPr>
              <w:t>13/01/2016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29E" w:rsidRPr="00D822FA" w:rsidRDefault="002F3770" w:rsidP="002F3770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D822FA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29E" w:rsidRPr="00D822FA" w:rsidRDefault="002F3770" w:rsidP="002F3770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D822FA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29E" w:rsidRPr="00D822FA" w:rsidRDefault="002A220D" w:rsidP="001F57B5">
            <w:pP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 xml:space="preserve">Se eliminó </w:t>
            </w:r>
            <w:r w:rsidR="00B6329E" w:rsidRPr="00D822FA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Ley de Adquisiciones, Arrendamientos y Servicios del Sector Público.</w:t>
            </w:r>
          </w:p>
          <w:p w:rsidR="00B6329E" w:rsidRPr="00D822FA" w:rsidRDefault="002A220D" w:rsidP="001F57B5">
            <w:pPr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 xml:space="preserve">Se eliminó </w:t>
            </w:r>
            <w:r w:rsidR="00B6329E" w:rsidRPr="00D822FA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Ley de Adquisiciones y Administración de Bienes Muebles del Estado.</w:t>
            </w:r>
          </w:p>
        </w:tc>
      </w:tr>
      <w:tr w:rsidR="004618BF" w:rsidRPr="00910EC4" w:rsidTr="0039280D">
        <w:trPr>
          <w:trHeight w:val="170"/>
          <w:jc w:val="center"/>
        </w:trPr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BF" w:rsidRDefault="004618BF" w:rsidP="004618BF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BF" w:rsidRDefault="004618BF" w:rsidP="004618BF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16/012016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BF" w:rsidRDefault="004618BF" w:rsidP="004618BF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BF" w:rsidRDefault="004618BF" w:rsidP="004618BF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BF" w:rsidRDefault="004618BF" w:rsidP="004618BF">
            <w:pPr>
              <w:tabs>
                <w:tab w:val="left" w:pos="3456"/>
              </w:tabs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En sustitución del Lic. Rodolfo Pérez Inzunza Firma el </w:t>
            </w:r>
          </w:p>
          <w:p w:rsidR="004618BF" w:rsidRDefault="004618BF" w:rsidP="004618BF">
            <w:pPr>
              <w:tabs>
                <w:tab w:val="left" w:pos="3456"/>
              </w:tabs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lastRenderedPageBreak/>
              <w:t>Procedimiento el Lic. Adolfo Duarte Calderón como Director General de Servicios Administrativos.</w:t>
            </w:r>
          </w:p>
        </w:tc>
      </w:tr>
      <w:tr w:rsidR="004618BF" w:rsidRPr="00910EC4" w:rsidTr="0039280D">
        <w:trPr>
          <w:trHeight w:val="170"/>
          <w:jc w:val="center"/>
        </w:trPr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BF" w:rsidRDefault="004618BF" w:rsidP="004618BF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lastRenderedPageBreak/>
              <w:t>06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BF" w:rsidRDefault="004618BF" w:rsidP="004618BF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12/01/2017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BF" w:rsidRDefault="004618BF" w:rsidP="004618BF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BF" w:rsidRDefault="004618BF" w:rsidP="004618BF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BF" w:rsidRDefault="004618BF" w:rsidP="004618BF">
            <w:pPr>
              <w:tabs>
                <w:tab w:val="left" w:pos="3456"/>
              </w:tabs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En sustitución del Lic. Adolfo Duarte Calderón Firma el Procedimiento el </w:t>
            </w:r>
            <w:r>
              <w:rPr>
                <w:rFonts w:ascii="Trebuchet MS" w:hAnsi="Trebuchet MS" w:cs="Trebuchet MS"/>
                <w:bCs/>
                <w:sz w:val="18"/>
                <w:szCs w:val="18"/>
              </w:rPr>
              <w:t>Ing. Felipe Álvarez Ortega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 como Director General de Servicios Administrativos.</w:t>
            </w:r>
          </w:p>
        </w:tc>
      </w:tr>
      <w:tr w:rsidR="00AC3972" w:rsidRPr="00910EC4" w:rsidTr="0039280D">
        <w:trPr>
          <w:trHeight w:val="170"/>
          <w:jc w:val="center"/>
        </w:trPr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72" w:rsidRPr="00A435BE" w:rsidRDefault="00AC3972" w:rsidP="00AC397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07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72" w:rsidRPr="00A435BE" w:rsidRDefault="00AC3972" w:rsidP="00AC397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31</w:t>
            </w:r>
            <w:r w:rsidRPr="00A435BE">
              <w:rPr>
                <w:rFonts w:ascii="Trebuchet MS" w:hAnsi="Trebuchet MS" w:cs="Trebuchet MS"/>
                <w:sz w:val="18"/>
                <w:szCs w:val="18"/>
                <w:lang w:val="es-MX"/>
              </w:rPr>
              <w:t>/03/2017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72" w:rsidRPr="00A435BE" w:rsidRDefault="00AC3972" w:rsidP="00AC397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A435BE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972" w:rsidRPr="00A435BE" w:rsidRDefault="00AC3972" w:rsidP="00AC397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A435BE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CE7" w:rsidRPr="00096C46" w:rsidRDefault="00961CE7" w:rsidP="00961CE7">
            <w:pPr>
              <w:tabs>
                <w:tab w:val="left" w:pos="3456"/>
              </w:tabs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A435BE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En sustitución del 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Profr</w:t>
            </w:r>
            <w:r w:rsidRPr="00A435BE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. 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Antonio Castro Chávez</w:t>
            </w:r>
            <w:r w:rsidRPr="00A435BE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 Firma el Procedim</w:t>
            </w:r>
            <w:bookmarkStart w:id="0" w:name="_GoBack"/>
            <w:bookmarkEnd w:id="0"/>
            <w:r w:rsidRPr="00A435BE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iento el </w:t>
            </w:r>
            <w:r w:rsidRPr="00096C46">
              <w:rPr>
                <w:rFonts w:ascii="Trebuchet MS" w:hAnsi="Trebuchet MS" w:cs="Trebuchet MS"/>
                <w:sz w:val="18"/>
                <w:szCs w:val="18"/>
                <w:lang w:val="es-MX"/>
              </w:rPr>
              <w:t>Lic. Enrique Adolfo Félix Bastidas</w:t>
            </w:r>
          </w:p>
          <w:p w:rsidR="00AC3972" w:rsidRPr="00A435BE" w:rsidRDefault="00961CE7" w:rsidP="00961CE7">
            <w:pPr>
              <w:tabs>
                <w:tab w:val="left" w:pos="3456"/>
              </w:tabs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A435BE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Director de 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Recursos Materiales y Servicios Generales</w:t>
            </w:r>
            <w:r w:rsidRPr="00A435BE">
              <w:rPr>
                <w:rFonts w:ascii="Trebuchet MS" w:hAnsi="Trebuchet MS" w:cs="Trebuchet MS"/>
                <w:sz w:val="18"/>
                <w:szCs w:val="18"/>
                <w:lang w:val="es-MX"/>
              </w:rPr>
              <w:t>.</w:t>
            </w:r>
          </w:p>
        </w:tc>
      </w:tr>
      <w:tr w:rsidR="0004771C" w:rsidRPr="00910EC4" w:rsidTr="00B62EBC">
        <w:trPr>
          <w:trHeight w:val="170"/>
          <w:jc w:val="center"/>
        </w:trPr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71C" w:rsidRDefault="0004771C" w:rsidP="0004771C">
            <w:pPr>
              <w:jc w:val="center"/>
              <w:rPr>
                <w:rFonts w:ascii="Trebuchet MS" w:hAnsi="Trebuchet MS" w:cs="Trebuchet MS"/>
                <w:sz w:val="18"/>
                <w:szCs w:val="18"/>
              </w:rPr>
            </w:pPr>
            <w:r>
              <w:rPr>
                <w:rFonts w:ascii="Trebuchet MS" w:hAnsi="Trebuchet MS" w:cs="Trebuchet MS"/>
                <w:sz w:val="18"/>
                <w:szCs w:val="18"/>
              </w:rPr>
              <w:t>08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71C" w:rsidRDefault="0004771C" w:rsidP="0004771C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21/06/2017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71C" w:rsidRDefault="0004771C" w:rsidP="0004771C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71C" w:rsidRDefault="0004771C" w:rsidP="0004771C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71C" w:rsidRDefault="0004771C" w:rsidP="0004771C">
            <w:pPr>
              <w:jc w:val="both"/>
              <w:rPr>
                <w:rFonts w:ascii="Trebuchet MS" w:hAnsi="Trebuchet MS" w:cs="Trebuchet MS"/>
                <w:sz w:val="18"/>
                <w:szCs w:val="18"/>
              </w:rPr>
            </w:pPr>
            <w:r>
              <w:rPr>
                <w:rFonts w:ascii="Trebuchet MS" w:hAnsi="Trebuchet MS" w:cs="Trebuchet MS"/>
                <w:sz w:val="18"/>
                <w:szCs w:val="18"/>
              </w:rPr>
              <w:t>-En el punto 5. Registros,  se incluye cuadro descriptivo, con tiempo de retención, localización y acceso, y disposición de los registros.</w:t>
            </w:r>
          </w:p>
        </w:tc>
      </w:tr>
    </w:tbl>
    <w:p w:rsidR="00910EC4" w:rsidRDefault="00910EC4" w:rsidP="00910EC4">
      <w:pPr>
        <w:jc w:val="center"/>
        <w:rPr>
          <w:rFonts w:ascii="Trebuchet MS" w:hAnsi="Trebuchet MS" w:cs="Trebuchet MS"/>
          <w:sz w:val="20"/>
          <w:szCs w:val="20"/>
          <w:lang w:val="es-MX"/>
        </w:rPr>
      </w:pPr>
      <w:r w:rsidRPr="00560987">
        <w:rPr>
          <w:rFonts w:ascii="Trebuchet MS" w:hAnsi="Trebuchet MS" w:cs="Trebuchet MS"/>
          <w:color w:val="000000"/>
          <w:sz w:val="18"/>
          <w:szCs w:val="18"/>
        </w:rPr>
        <w:t xml:space="preserve">Donde: </w:t>
      </w:r>
      <w:r>
        <w:rPr>
          <w:rFonts w:ascii="Trebuchet MS" w:hAnsi="Trebuchet MS" w:cs="Trebuchet MS"/>
          <w:color w:val="000000"/>
          <w:sz w:val="18"/>
          <w:szCs w:val="18"/>
        </w:rPr>
        <w:t>RD-Representante de la Dirección, SP-Supervisor de Procedimiento y AD-Alta Dirección</w:t>
      </w:r>
    </w:p>
    <w:p w:rsidR="00910EC4" w:rsidRDefault="00910EC4" w:rsidP="00387F23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910EC4" w:rsidRDefault="00910EC4" w:rsidP="007F0937">
      <w:pPr>
        <w:rPr>
          <w:rFonts w:ascii="Trebuchet MS" w:hAnsi="Trebuchet MS"/>
        </w:rPr>
      </w:pPr>
    </w:p>
    <w:p w:rsidR="00910EC4" w:rsidRDefault="00910EC4" w:rsidP="007F0937">
      <w:pPr>
        <w:rPr>
          <w:rFonts w:ascii="Trebuchet MS" w:hAnsi="Trebuchet MS"/>
        </w:rPr>
      </w:pPr>
    </w:p>
    <w:p w:rsidR="00A53754" w:rsidRDefault="00A53754" w:rsidP="007F0937">
      <w:pPr>
        <w:rPr>
          <w:rFonts w:ascii="Trebuchet MS" w:hAnsi="Trebuchet MS"/>
        </w:rPr>
      </w:pPr>
    </w:p>
    <w:p w:rsidR="00A53754" w:rsidRPr="00626FA6" w:rsidRDefault="00A53754" w:rsidP="007F0937">
      <w:pPr>
        <w:rPr>
          <w:rFonts w:ascii="Trebuchet MS" w:hAnsi="Trebuchet MS"/>
        </w:rPr>
      </w:pPr>
    </w:p>
    <w:sectPr w:rsidR="00A53754" w:rsidRPr="00626FA6" w:rsidSect="00021FFD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2240" w:h="15840" w:code="1"/>
      <w:pgMar w:top="720" w:right="720" w:bottom="720" w:left="720" w:header="709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92C" w:rsidRPr="00AC75C8" w:rsidRDefault="0093192C" w:rsidP="008C491A">
      <w:pPr>
        <w:pStyle w:val="Encabezado"/>
        <w:rPr>
          <w:rFonts w:ascii="Times New Roman" w:hAnsi="Times New Roman"/>
          <w:sz w:val="24"/>
          <w:szCs w:val="24"/>
          <w:lang w:eastAsia="es-ES"/>
        </w:rPr>
      </w:pPr>
      <w:r>
        <w:separator/>
      </w:r>
    </w:p>
  </w:endnote>
  <w:endnote w:type="continuationSeparator" w:id="0">
    <w:p w:rsidR="0093192C" w:rsidRPr="00AC75C8" w:rsidRDefault="0093192C" w:rsidP="008C491A">
      <w:pPr>
        <w:pStyle w:val="Encabezado"/>
        <w:rPr>
          <w:rFonts w:ascii="Times New Roman" w:hAnsi="Times New Roman"/>
          <w:sz w:val="24"/>
          <w:szCs w:val="24"/>
          <w:lang w:eastAsia="es-E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D86" w:rsidRPr="00C67AF0" w:rsidRDefault="00A07D86">
    <w:pPr>
      <w:rPr>
        <w:sz w:val="12"/>
        <w:szCs w:val="12"/>
      </w:rPr>
    </w:pPr>
  </w:p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671"/>
      <w:gridCol w:w="4819"/>
    </w:tblGrid>
    <w:tr w:rsidR="00A07D86" w:rsidTr="00387F23">
      <w:trPr>
        <w:trHeight w:val="431"/>
        <w:jc w:val="center"/>
      </w:trPr>
      <w:tc>
        <w:tcPr>
          <w:tcW w:w="5671" w:type="dxa"/>
          <w:vAlign w:val="center"/>
        </w:tcPr>
        <w:p w:rsidR="00A07D86" w:rsidRDefault="00A07D86" w:rsidP="005635BC">
          <w:pPr>
            <w:rPr>
              <w:i/>
            </w:rPr>
          </w:pPr>
        </w:p>
      </w:tc>
      <w:tc>
        <w:tcPr>
          <w:tcW w:w="4819" w:type="dxa"/>
          <w:vAlign w:val="center"/>
        </w:tcPr>
        <w:p w:rsidR="00A07D86" w:rsidRPr="001F4025" w:rsidRDefault="00A07D86" w:rsidP="00626FA6">
          <w:pPr>
            <w:jc w:val="center"/>
            <w:rPr>
              <w:rFonts w:ascii="Candara" w:hAnsi="Candara"/>
              <w:i/>
              <w:color w:val="000000" w:themeColor="text1"/>
              <w:sz w:val="20"/>
              <w:szCs w:val="20"/>
            </w:rPr>
          </w:pPr>
          <w:r w:rsidRPr="001F4025">
            <w:rPr>
              <w:rFonts w:ascii="Candara" w:hAnsi="Candara" w:cs="Arial"/>
              <w:i/>
              <w:color w:val="000000" w:themeColor="text1"/>
              <w:sz w:val="20"/>
              <w:szCs w:val="20"/>
            </w:rPr>
            <w:t xml:space="preserve">Página </w:t>
          </w:r>
          <w:r w:rsidRPr="001F4025">
            <w:rPr>
              <w:rFonts w:ascii="Candara" w:hAnsi="Candara" w:cs="Arial"/>
              <w:i/>
              <w:color w:val="000000" w:themeColor="text1"/>
              <w:sz w:val="20"/>
              <w:szCs w:val="20"/>
            </w:rPr>
            <w:fldChar w:fldCharType="begin"/>
          </w:r>
          <w:r w:rsidRPr="001F4025">
            <w:rPr>
              <w:rFonts w:ascii="Candara" w:hAnsi="Candara" w:cs="Arial"/>
              <w:i/>
              <w:color w:val="000000" w:themeColor="text1"/>
              <w:sz w:val="20"/>
              <w:szCs w:val="20"/>
            </w:rPr>
            <w:instrText xml:space="preserve"> PAGE </w:instrText>
          </w:r>
          <w:r w:rsidRPr="001F4025">
            <w:rPr>
              <w:rFonts w:ascii="Candara" w:hAnsi="Candara" w:cs="Arial"/>
              <w:i/>
              <w:color w:val="000000" w:themeColor="text1"/>
              <w:sz w:val="20"/>
              <w:szCs w:val="20"/>
            </w:rPr>
            <w:fldChar w:fldCharType="separate"/>
          </w:r>
          <w:r w:rsidR="0004771C">
            <w:rPr>
              <w:rFonts w:ascii="Candara" w:hAnsi="Candara" w:cs="Arial"/>
              <w:i/>
              <w:noProof/>
              <w:color w:val="000000" w:themeColor="text1"/>
              <w:sz w:val="20"/>
              <w:szCs w:val="20"/>
            </w:rPr>
            <w:t>6</w:t>
          </w:r>
          <w:r w:rsidRPr="001F4025">
            <w:rPr>
              <w:rFonts w:ascii="Candara" w:hAnsi="Candara" w:cs="Arial"/>
              <w:i/>
              <w:color w:val="000000" w:themeColor="text1"/>
              <w:sz w:val="20"/>
              <w:szCs w:val="20"/>
            </w:rPr>
            <w:fldChar w:fldCharType="end"/>
          </w:r>
          <w:r w:rsidRPr="001F4025">
            <w:rPr>
              <w:rFonts w:ascii="Candara" w:hAnsi="Candara" w:cs="Arial"/>
              <w:i/>
              <w:color w:val="000000" w:themeColor="text1"/>
              <w:sz w:val="20"/>
              <w:szCs w:val="20"/>
            </w:rPr>
            <w:t xml:space="preserve"> de </w:t>
          </w:r>
          <w:r w:rsidRPr="001F4025">
            <w:rPr>
              <w:rFonts w:ascii="Candara" w:hAnsi="Candara" w:cs="Arial"/>
              <w:i/>
              <w:color w:val="000000" w:themeColor="text1"/>
              <w:sz w:val="20"/>
              <w:szCs w:val="20"/>
            </w:rPr>
            <w:fldChar w:fldCharType="begin"/>
          </w:r>
          <w:r w:rsidRPr="001F4025">
            <w:rPr>
              <w:rFonts w:ascii="Candara" w:hAnsi="Candara" w:cs="Arial"/>
              <w:i/>
              <w:color w:val="000000" w:themeColor="text1"/>
              <w:sz w:val="20"/>
              <w:szCs w:val="20"/>
            </w:rPr>
            <w:instrText xml:space="preserve"> NUMPAGES  </w:instrText>
          </w:r>
          <w:r w:rsidRPr="001F4025">
            <w:rPr>
              <w:rFonts w:ascii="Candara" w:hAnsi="Candara" w:cs="Arial"/>
              <w:i/>
              <w:color w:val="000000" w:themeColor="text1"/>
              <w:sz w:val="20"/>
              <w:szCs w:val="20"/>
            </w:rPr>
            <w:fldChar w:fldCharType="separate"/>
          </w:r>
          <w:r w:rsidR="0004771C">
            <w:rPr>
              <w:rFonts w:ascii="Candara" w:hAnsi="Candara" w:cs="Arial"/>
              <w:i/>
              <w:noProof/>
              <w:color w:val="000000" w:themeColor="text1"/>
              <w:sz w:val="20"/>
              <w:szCs w:val="20"/>
            </w:rPr>
            <w:t>7</w:t>
          </w:r>
          <w:r w:rsidRPr="001F4025">
            <w:rPr>
              <w:rFonts w:ascii="Candara" w:hAnsi="Candara" w:cs="Arial"/>
              <w:i/>
              <w:color w:val="000000" w:themeColor="text1"/>
              <w:sz w:val="20"/>
              <w:szCs w:val="20"/>
            </w:rPr>
            <w:fldChar w:fldCharType="end"/>
          </w:r>
        </w:p>
      </w:tc>
    </w:tr>
  </w:tbl>
  <w:p w:rsidR="00A07D86" w:rsidRPr="006A3416" w:rsidRDefault="00A07D86" w:rsidP="00626FA6">
    <w:pPr>
      <w:rPr>
        <w:i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D86" w:rsidRPr="00D01F7F" w:rsidRDefault="00A07D86" w:rsidP="00D01F7F">
    <w:pPr>
      <w:rPr>
        <w:sz w:val="12"/>
        <w:szCs w:val="12"/>
      </w:rPr>
    </w:pPr>
  </w:p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671"/>
      <w:gridCol w:w="4819"/>
    </w:tblGrid>
    <w:tr w:rsidR="00A07D86" w:rsidTr="00D01F7F">
      <w:trPr>
        <w:trHeight w:val="431"/>
        <w:jc w:val="center"/>
      </w:trPr>
      <w:tc>
        <w:tcPr>
          <w:tcW w:w="5671" w:type="dxa"/>
          <w:vAlign w:val="center"/>
        </w:tcPr>
        <w:p w:rsidR="00A07D86" w:rsidRDefault="00A07D86" w:rsidP="00D01F7F">
          <w:pPr>
            <w:rPr>
              <w:i/>
            </w:rPr>
          </w:pPr>
          <w:r>
            <w:rPr>
              <w:i/>
              <w:noProof/>
              <w:lang w:val="es-MX" w:eastAsia="es-MX"/>
            </w:rPr>
            <w:drawing>
              <wp:anchor distT="0" distB="0" distL="114300" distR="114300" simplePos="0" relativeHeight="251687936" behindDoc="1" locked="0" layoutInCell="1" allowOverlap="1" wp14:anchorId="0074FC43" wp14:editId="22FE4DB7">
                <wp:simplePos x="0" y="0"/>
                <wp:positionH relativeFrom="column">
                  <wp:posOffset>-53340</wp:posOffset>
                </wp:positionH>
                <wp:positionV relativeFrom="paragraph">
                  <wp:posOffset>-15240</wp:posOffset>
                </wp:positionV>
                <wp:extent cx="3609975" cy="333375"/>
                <wp:effectExtent l="19050" t="0" r="9525" b="0"/>
                <wp:wrapNone/>
                <wp:docPr id="11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82930" t="31914" r="8812" b="471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99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19" w:type="dxa"/>
          <w:vAlign w:val="center"/>
        </w:tcPr>
        <w:p w:rsidR="00A07D86" w:rsidRPr="00967AE2" w:rsidRDefault="00A07D86" w:rsidP="00D01F7F">
          <w:pPr>
            <w:jc w:val="center"/>
            <w:rPr>
              <w:rFonts w:ascii="Candara" w:hAnsi="Candara"/>
              <w:i/>
              <w:color w:val="FFFFFF" w:themeColor="background1"/>
              <w:sz w:val="20"/>
              <w:szCs w:val="20"/>
            </w:rPr>
          </w:pPr>
          <w:r>
            <w:rPr>
              <w:rFonts w:ascii="Candara" w:hAnsi="Candara" w:cs="Arial"/>
              <w:i/>
              <w:noProof/>
              <w:color w:val="FFFFFF" w:themeColor="background1"/>
              <w:sz w:val="20"/>
              <w:szCs w:val="20"/>
              <w:lang w:val="es-MX" w:eastAsia="es-MX"/>
            </w:rPr>
            <w:drawing>
              <wp:anchor distT="0" distB="0" distL="114300" distR="114300" simplePos="0" relativeHeight="251686912" behindDoc="1" locked="0" layoutInCell="1" allowOverlap="1" wp14:anchorId="10F82D60" wp14:editId="1BF1766F">
                <wp:simplePos x="0" y="0"/>
                <wp:positionH relativeFrom="column">
                  <wp:posOffset>-62865</wp:posOffset>
                </wp:positionH>
                <wp:positionV relativeFrom="paragraph">
                  <wp:posOffset>-15240</wp:posOffset>
                </wp:positionV>
                <wp:extent cx="3057525" cy="333375"/>
                <wp:effectExtent l="19050" t="0" r="9525" b="0"/>
                <wp:wrapNone/>
                <wp:docPr id="12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61107" t="31914" r="17194" b="471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575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t xml:space="preserve">Página </w:t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begin"/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instrText xml:space="preserve"> PAGE </w:instrText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separate"/>
          </w:r>
          <w:r>
            <w:rPr>
              <w:rFonts w:ascii="Candara" w:hAnsi="Candara" w:cs="Arial"/>
              <w:i/>
              <w:noProof/>
              <w:color w:val="FFFFFF" w:themeColor="background1"/>
              <w:sz w:val="20"/>
              <w:szCs w:val="20"/>
            </w:rPr>
            <w:t>1</w:t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end"/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t xml:space="preserve"> de </w:t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begin"/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instrText xml:space="preserve"> NUMPAGES  </w:instrText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separate"/>
          </w:r>
          <w:r w:rsidR="00AD5506">
            <w:rPr>
              <w:rFonts w:ascii="Candara" w:hAnsi="Candara" w:cs="Arial"/>
              <w:i/>
              <w:noProof/>
              <w:color w:val="FFFFFF" w:themeColor="background1"/>
              <w:sz w:val="20"/>
              <w:szCs w:val="20"/>
            </w:rPr>
            <w:t>7</w:t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A07D86" w:rsidRDefault="00A07D86" w:rsidP="00D01F7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92C" w:rsidRPr="00AC75C8" w:rsidRDefault="0093192C" w:rsidP="008C491A">
      <w:pPr>
        <w:pStyle w:val="Encabezado"/>
        <w:rPr>
          <w:rFonts w:ascii="Times New Roman" w:hAnsi="Times New Roman"/>
          <w:sz w:val="24"/>
          <w:szCs w:val="24"/>
          <w:lang w:eastAsia="es-ES"/>
        </w:rPr>
      </w:pPr>
      <w:r>
        <w:separator/>
      </w:r>
    </w:p>
  </w:footnote>
  <w:footnote w:type="continuationSeparator" w:id="0">
    <w:p w:rsidR="0093192C" w:rsidRPr="00AC75C8" w:rsidRDefault="0093192C" w:rsidP="008C491A">
      <w:pPr>
        <w:pStyle w:val="Encabezado"/>
        <w:rPr>
          <w:rFonts w:ascii="Times New Roman" w:hAnsi="Times New Roman"/>
          <w:sz w:val="24"/>
          <w:szCs w:val="24"/>
          <w:lang w:eastAsia="es-E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D86" w:rsidRDefault="0093192C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960266" o:spid="_x0000_s2050" type="#_x0000_t136" style="position:absolute;margin-left:0;margin-top:0;width:700.45pt;height:60.9pt;rotation:315;z-index:-251624448;mso-position-horizontal:center;mso-position-horizontal-relative:margin;mso-position-vertical:center;mso-position-vertical-relative:margin" o:allowincell="f" fillcolor="silver" stroked="f">
          <v:fill opacity=".5"/>
          <v:textpath style="font-family:&quot;Trebuchet MS&quot;;font-size:1pt" string="DOCUMENTO NO CONTROL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340" w:type="dxa"/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Look w:val="00A0" w:firstRow="1" w:lastRow="0" w:firstColumn="1" w:lastColumn="0" w:noHBand="0" w:noVBand="0"/>
    </w:tblPr>
    <w:tblGrid>
      <w:gridCol w:w="2268"/>
      <w:gridCol w:w="2268"/>
      <w:gridCol w:w="1134"/>
      <w:gridCol w:w="1134"/>
      <w:gridCol w:w="2268"/>
      <w:gridCol w:w="2268"/>
    </w:tblGrid>
    <w:tr w:rsidR="00A07D86" w:rsidRPr="00410913" w:rsidTr="00F97660">
      <w:trPr>
        <w:trHeight w:val="511"/>
        <w:jc w:val="center"/>
      </w:trPr>
      <w:tc>
        <w:tcPr>
          <w:tcW w:w="2268" w:type="dxa"/>
          <w:vMerge w:val="restart"/>
          <w:vAlign w:val="center"/>
        </w:tcPr>
        <w:p w:rsidR="00A07D86" w:rsidRDefault="0093192C" w:rsidP="00E6672D">
          <w:pPr>
            <w:pStyle w:val="Encabezado"/>
            <w:rPr>
              <w:rFonts w:ascii="Arial" w:hAnsi="Arial" w:cs="Arial"/>
              <w:noProof/>
              <w:sz w:val="14"/>
              <w:szCs w:val="14"/>
              <w:lang w:val="es-MX" w:eastAsia="es-MX"/>
            </w:rPr>
          </w:pPr>
          <w:r>
            <w:rPr>
              <w:noProof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PowerPlusWaterMarkObject15960267" o:spid="_x0000_s2051" type="#_x0000_t136" style="position:absolute;margin-left:0;margin-top:0;width:700.45pt;height:60.9pt;rotation:315;z-index:-251622400;mso-position-horizontal:center;mso-position-horizontal-relative:margin;mso-position-vertical:center;mso-position-vertical-relative:margin" o:allowincell="f" fillcolor="silver" stroked="f">
                <v:fill opacity=".5"/>
                <v:textpath style="font-family:&quot;Trebuchet MS&quot;;font-size:1pt" string="DOCUMENTO NO CONTROLADO"/>
                <w10:wrap anchorx="margin" anchory="margin"/>
              </v:shape>
            </w:pict>
          </w:r>
          <w:r w:rsidR="00A07D86">
            <w:rPr>
              <w:lang w:val="es-MX"/>
            </w:rPr>
            <w:ptab w:relativeTo="margin" w:alignment="left" w:leader="none"/>
          </w:r>
          <w:r w:rsidR="0059116C">
            <w:rPr>
              <w:noProof/>
              <w:lang w:val="es-MX" w:eastAsia="es-MX"/>
            </w:rPr>
            <w:drawing>
              <wp:inline distT="0" distB="0" distL="0" distR="0" wp14:anchorId="42B8F46B" wp14:editId="4C857913">
                <wp:extent cx="1191260" cy="831215"/>
                <wp:effectExtent l="0" t="0" r="0" b="6985"/>
                <wp:docPr id="4" name="Imagen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1260" cy="83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gridSpan w:val="4"/>
          <w:shd w:val="clear" w:color="auto" w:fill="EAEAEA"/>
          <w:vAlign w:val="center"/>
        </w:tcPr>
        <w:p w:rsidR="00A07D86" w:rsidRPr="00FC0C53" w:rsidRDefault="00A07D86" w:rsidP="00E6672D">
          <w:pPr>
            <w:pStyle w:val="Encabezado"/>
            <w:rPr>
              <w:rFonts w:ascii="Trebuchet MS" w:hAnsi="Trebuchet MS" w:cs="Arial"/>
              <w:b/>
              <w:sz w:val="20"/>
              <w:szCs w:val="20"/>
            </w:rPr>
          </w:pPr>
          <w:r w:rsidRPr="00FC0C53">
            <w:rPr>
              <w:rFonts w:ascii="Trebuchet MS" w:hAnsi="Trebuchet MS" w:cs="Arial"/>
              <w:b/>
              <w:sz w:val="20"/>
              <w:szCs w:val="20"/>
            </w:rPr>
            <w:t>Procedimiento:</w:t>
          </w:r>
        </w:p>
        <w:p w:rsidR="00A07D86" w:rsidRPr="002657DD" w:rsidRDefault="00A07D86" w:rsidP="00A40753">
          <w:pPr>
            <w:pStyle w:val="Encabezado"/>
            <w:jc w:val="center"/>
            <w:rPr>
              <w:rFonts w:ascii="Trebuchet MS" w:hAnsi="Trebuchet MS" w:cs="Arial"/>
              <w:sz w:val="20"/>
              <w:szCs w:val="20"/>
            </w:rPr>
          </w:pPr>
          <w:r>
            <w:rPr>
              <w:rFonts w:ascii="Trebuchet MS" w:hAnsi="Trebuchet MS" w:cs="Arial"/>
              <w:sz w:val="20"/>
              <w:szCs w:val="20"/>
            </w:rPr>
            <w:t xml:space="preserve">Control de Activo Fijo </w:t>
          </w:r>
        </w:p>
      </w:tc>
      <w:tc>
        <w:tcPr>
          <w:tcW w:w="2268" w:type="dxa"/>
          <w:vMerge w:val="restart"/>
          <w:shd w:val="clear" w:color="auto" w:fill="auto"/>
          <w:vAlign w:val="center"/>
        </w:tcPr>
        <w:p w:rsidR="00A07D86" w:rsidRPr="00FC0C53" w:rsidRDefault="00D137A2" w:rsidP="00E6672D">
          <w:pPr>
            <w:pStyle w:val="Encabezado"/>
            <w:jc w:val="center"/>
            <w:rPr>
              <w:rFonts w:ascii="Trebuchet MS" w:hAnsi="Trebuchet MS" w:cs="Arial"/>
              <w:b/>
              <w:sz w:val="20"/>
              <w:szCs w:val="20"/>
            </w:rPr>
          </w:pPr>
          <w:r>
            <w:rPr>
              <w:noProof/>
              <w:lang w:val="es-MX" w:eastAsia="es-MX"/>
            </w:rPr>
            <w:drawing>
              <wp:inline distT="0" distB="0" distL="0" distR="0" wp14:anchorId="5C5C7531" wp14:editId="6208C8AB">
                <wp:extent cx="848995" cy="864870"/>
                <wp:effectExtent l="0" t="0" r="8255" b="0"/>
                <wp:docPr id="1" name="0 Imagen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0 Imagen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8995" cy="864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07D86" w:rsidRPr="00410913" w:rsidTr="00F97660">
      <w:trPr>
        <w:trHeight w:val="512"/>
        <w:jc w:val="center"/>
      </w:trPr>
      <w:tc>
        <w:tcPr>
          <w:tcW w:w="2268" w:type="dxa"/>
          <w:vMerge/>
          <w:vAlign w:val="center"/>
        </w:tcPr>
        <w:p w:rsidR="00A07D86" w:rsidRDefault="00A07D86" w:rsidP="00E6672D">
          <w:pPr>
            <w:pStyle w:val="Encabezado"/>
            <w:rPr>
              <w:rFonts w:ascii="Arial" w:hAnsi="Arial" w:cs="Arial"/>
              <w:noProof/>
              <w:sz w:val="14"/>
              <w:szCs w:val="14"/>
              <w:lang w:val="es-MX" w:eastAsia="es-MX"/>
            </w:rPr>
          </w:pPr>
        </w:p>
      </w:tc>
      <w:tc>
        <w:tcPr>
          <w:tcW w:w="2268" w:type="dxa"/>
          <w:shd w:val="clear" w:color="auto" w:fill="EAEAEA"/>
        </w:tcPr>
        <w:p w:rsidR="00A07D86" w:rsidRPr="00FC0C53" w:rsidRDefault="00A07D86" w:rsidP="00E6672D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Código</w:t>
          </w:r>
        </w:p>
        <w:p w:rsidR="00A07D86" w:rsidRPr="00B60FB9" w:rsidRDefault="00A07D86" w:rsidP="00D33839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PDRMS-10</w:t>
          </w:r>
        </w:p>
      </w:tc>
      <w:tc>
        <w:tcPr>
          <w:tcW w:w="2268" w:type="dxa"/>
          <w:gridSpan w:val="2"/>
          <w:shd w:val="clear" w:color="auto" w:fill="EAEAEA"/>
        </w:tcPr>
        <w:p w:rsidR="00A07D86" w:rsidRPr="00FC0C53" w:rsidRDefault="00A07D86" w:rsidP="00E6672D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 xml:space="preserve">Fecha de vigencia            </w:t>
          </w:r>
        </w:p>
        <w:p w:rsidR="00A07D86" w:rsidRPr="00B60FB9" w:rsidRDefault="0004771C" w:rsidP="006E1DEC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21/06</w:t>
          </w:r>
          <w:r w:rsidR="004618BF">
            <w:rPr>
              <w:rFonts w:ascii="Trebuchet MS" w:hAnsi="Trebuchet MS" w:cs="Arial"/>
              <w:sz w:val="18"/>
              <w:szCs w:val="18"/>
            </w:rPr>
            <w:t>/2017</w:t>
          </w:r>
        </w:p>
      </w:tc>
      <w:tc>
        <w:tcPr>
          <w:tcW w:w="2268" w:type="dxa"/>
          <w:shd w:val="clear" w:color="auto" w:fill="EAEAEA"/>
        </w:tcPr>
        <w:p w:rsidR="00A07D86" w:rsidRPr="00FC0C53" w:rsidRDefault="00A07D86" w:rsidP="00E6672D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Revisión</w:t>
          </w:r>
        </w:p>
        <w:p w:rsidR="00A07D86" w:rsidRPr="00B60FB9" w:rsidRDefault="0004771C" w:rsidP="006E1DEC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08</w:t>
          </w:r>
        </w:p>
      </w:tc>
      <w:tc>
        <w:tcPr>
          <w:tcW w:w="2268" w:type="dxa"/>
          <w:vMerge/>
          <w:shd w:val="clear" w:color="auto" w:fill="auto"/>
        </w:tcPr>
        <w:p w:rsidR="00A07D86" w:rsidRPr="00FC0C53" w:rsidRDefault="00A07D86" w:rsidP="00E6672D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  <w:tr w:rsidR="00A07D86" w:rsidRPr="00410913" w:rsidTr="00F97660">
      <w:trPr>
        <w:trHeight w:val="511"/>
        <w:jc w:val="center"/>
      </w:trPr>
      <w:tc>
        <w:tcPr>
          <w:tcW w:w="2268" w:type="dxa"/>
          <w:vMerge/>
          <w:vAlign w:val="center"/>
        </w:tcPr>
        <w:p w:rsidR="00A07D86" w:rsidRPr="00136164" w:rsidRDefault="00A07D86" w:rsidP="00E6672D">
          <w:pPr>
            <w:pStyle w:val="Encabezado"/>
            <w:ind w:hanging="720"/>
            <w:jc w:val="right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gridSpan w:val="2"/>
          <w:shd w:val="clear" w:color="auto" w:fill="DDDDDD"/>
          <w:vAlign w:val="center"/>
        </w:tcPr>
        <w:p w:rsidR="00A07D86" w:rsidRPr="00FC0C53" w:rsidRDefault="00A07D86" w:rsidP="00E6672D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Unidad responsable:</w:t>
          </w:r>
        </w:p>
        <w:p w:rsidR="00A07D86" w:rsidRPr="00FC0C53" w:rsidRDefault="00A07D86" w:rsidP="00021FFD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Dirección de Recursos Materiales y Servicios</w:t>
          </w:r>
        </w:p>
      </w:tc>
      <w:tc>
        <w:tcPr>
          <w:tcW w:w="3402" w:type="dxa"/>
          <w:gridSpan w:val="2"/>
          <w:shd w:val="clear" w:color="auto" w:fill="DDDDDD"/>
        </w:tcPr>
        <w:p w:rsidR="00A07D86" w:rsidRPr="00FC0C53" w:rsidRDefault="00A07D86" w:rsidP="00E6672D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Macroproceso:</w:t>
          </w:r>
        </w:p>
        <w:p w:rsidR="00A07D86" w:rsidRPr="00B60FB9" w:rsidRDefault="00A07D86" w:rsidP="00E6672D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SEPyC</w:t>
          </w:r>
        </w:p>
      </w:tc>
      <w:tc>
        <w:tcPr>
          <w:tcW w:w="2268" w:type="dxa"/>
          <w:vMerge/>
          <w:shd w:val="clear" w:color="auto" w:fill="auto"/>
        </w:tcPr>
        <w:p w:rsidR="00A07D86" w:rsidRPr="00FC0C53" w:rsidRDefault="00A07D86" w:rsidP="00E6672D">
          <w:pPr>
            <w:pStyle w:val="Encabezado"/>
            <w:ind w:right="1397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  <w:tr w:rsidR="00A07D86" w:rsidRPr="00410913" w:rsidTr="00F97660">
      <w:trPr>
        <w:trHeight w:val="512"/>
        <w:jc w:val="center"/>
      </w:trPr>
      <w:tc>
        <w:tcPr>
          <w:tcW w:w="2268" w:type="dxa"/>
          <w:vMerge/>
        </w:tcPr>
        <w:p w:rsidR="00A07D86" w:rsidRPr="00136164" w:rsidRDefault="00A07D86" w:rsidP="00E6672D">
          <w:pPr>
            <w:pStyle w:val="Encabezad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gridSpan w:val="2"/>
          <w:shd w:val="clear" w:color="auto" w:fill="DDDDDD"/>
        </w:tcPr>
        <w:p w:rsidR="00A07D86" w:rsidRPr="00FC0C53" w:rsidRDefault="00A07D86" w:rsidP="00E6672D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Proceso Sustantivo:</w:t>
          </w:r>
        </w:p>
        <w:p w:rsidR="00A07D86" w:rsidRPr="00B60FB9" w:rsidRDefault="00A07D86" w:rsidP="00E6672D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Gestión de Servicios Administrativos</w:t>
          </w:r>
        </w:p>
      </w:tc>
      <w:tc>
        <w:tcPr>
          <w:tcW w:w="3402" w:type="dxa"/>
          <w:gridSpan w:val="2"/>
          <w:shd w:val="clear" w:color="auto" w:fill="DDDDDD"/>
        </w:tcPr>
        <w:p w:rsidR="00A07D86" w:rsidRPr="00FC0C53" w:rsidRDefault="00A07D86" w:rsidP="00E6672D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Subproceso:</w:t>
          </w:r>
        </w:p>
        <w:p w:rsidR="00A07D86" w:rsidRPr="00B60FB9" w:rsidRDefault="00A07D86" w:rsidP="00021FFD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Gestión de Recursos Materiales y Servicios</w:t>
          </w:r>
        </w:p>
      </w:tc>
      <w:tc>
        <w:tcPr>
          <w:tcW w:w="2268" w:type="dxa"/>
          <w:vMerge/>
          <w:shd w:val="clear" w:color="auto" w:fill="auto"/>
        </w:tcPr>
        <w:p w:rsidR="00A07D86" w:rsidRPr="00FC0C53" w:rsidRDefault="00A07D86" w:rsidP="00E6672D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</w:tbl>
  <w:p w:rsidR="00A07D86" w:rsidRPr="00E378DE" w:rsidRDefault="00A07D86" w:rsidP="00E378DE">
    <w:pPr>
      <w:pStyle w:val="Encabezado"/>
      <w:rPr>
        <w:lang w:val="es-MX"/>
      </w:rPr>
    </w:pPr>
    <w:r>
      <w:rPr>
        <w:lang w:val="es-MX"/>
      </w:rPr>
      <w:ptab w:relativeTo="margin" w:alignment="lef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340" w:type="dxa"/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Look w:val="00A0" w:firstRow="1" w:lastRow="0" w:firstColumn="1" w:lastColumn="0" w:noHBand="0" w:noVBand="0"/>
    </w:tblPr>
    <w:tblGrid>
      <w:gridCol w:w="2268"/>
      <w:gridCol w:w="2268"/>
      <w:gridCol w:w="1134"/>
      <w:gridCol w:w="1134"/>
      <w:gridCol w:w="2268"/>
      <w:gridCol w:w="2268"/>
    </w:tblGrid>
    <w:tr w:rsidR="00A07D86" w:rsidRPr="00410913" w:rsidTr="00E6672D">
      <w:trPr>
        <w:trHeight w:val="314"/>
        <w:jc w:val="center"/>
      </w:trPr>
      <w:tc>
        <w:tcPr>
          <w:tcW w:w="2268" w:type="dxa"/>
          <w:vMerge w:val="restart"/>
          <w:vAlign w:val="center"/>
        </w:tcPr>
        <w:p w:rsidR="00A07D86" w:rsidRDefault="0093192C" w:rsidP="00E6672D">
          <w:pPr>
            <w:pStyle w:val="Encabezado"/>
            <w:rPr>
              <w:rFonts w:ascii="Arial" w:hAnsi="Arial" w:cs="Arial"/>
              <w:noProof/>
              <w:sz w:val="14"/>
              <w:szCs w:val="14"/>
              <w:lang w:val="es-MX" w:eastAsia="es-MX"/>
            </w:rPr>
          </w:pPr>
          <w:r>
            <w:rPr>
              <w:noProof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PowerPlusWaterMarkObject15960265" o:spid="_x0000_s2049" type="#_x0000_t136" style="position:absolute;margin-left:0;margin-top:0;width:700.45pt;height:60.9pt;rotation:315;z-index:-251626496;mso-position-horizontal:center;mso-position-horizontal-relative:margin;mso-position-vertical:center;mso-position-vertical-relative:margin" o:allowincell="f" fillcolor="silver" stroked="f">
                <v:fill opacity=".5"/>
                <v:textpath style="font-family:&quot;Trebuchet MS&quot;;font-size:1pt" string="DOCUMENTO NO CONTROLADO"/>
                <w10:wrap anchorx="margin" anchory="margin"/>
              </v:shape>
            </w:pict>
          </w:r>
          <w:r w:rsidR="00A07D86">
            <w:rPr>
              <w:rFonts w:ascii="Arial" w:hAnsi="Arial" w:cs="Arial"/>
              <w:noProof/>
              <w:sz w:val="14"/>
              <w:szCs w:val="14"/>
              <w:lang w:val="es-MX" w:eastAsia="es-MX"/>
            </w:rPr>
            <w:drawing>
              <wp:inline distT="0" distB="0" distL="0" distR="0">
                <wp:extent cx="1324905" cy="657776"/>
                <wp:effectExtent l="19050" t="0" r="8595" b="0"/>
                <wp:docPr id="6" name="Imagen 46" descr="C:\Documents and Settings\drh_plantilla02\Escritorio\LOGO SEPyC ESCUDO COLO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 descr="C:\Documents and Settings\drh_plantilla02\Escritorio\LOGO SEPyC ESCUDO COLO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4905" cy="6577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gridSpan w:val="4"/>
          <w:shd w:val="clear" w:color="auto" w:fill="EAEAEA"/>
          <w:vAlign w:val="center"/>
        </w:tcPr>
        <w:p w:rsidR="00A07D86" w:rsidRPr="00FC0C53" w:rsidRDefault="00A07D86" w:rsidP="00E6672D">
          <w:pPr>
            <w:pStyle w:val="Encabezado"/>
            <w:rPr>
              <w:rFonts w:ascii="Trebuchet MS" w:hAnsi="Trebuchet MS" w:cs="Arial"/>
              <w:b/>
              <w:sz w:val="20"/>
              <w:szCs w:val="20"/>
            </w:rPr>
          </w:pPr>
          <w:r w:rsidRPr="00FC0C53">
            <w:rPr>
              <w:rFonts w:ascii="Trebuchet MS" w:hAnsi="Trebuchet MS" w:cs="Arial"/>
              <w:b/>
              <w:sz w:val="20"/>
              <w:szCs w:val="20"/>
            </w:rPr>
            <w:t>Procedimiento:</w:t>
          </w:r>
        </w:p>
        <w:p w:rsidR="00A07D86" w:rsidRPr="002657DD" w:rsidRDefault="00A07D86" w:rsidP="00E6672D">
          <w:pPr>
            <w:pStyle w:val="Encabezado"/>
            <w:jc w:val="center"/>
            <w:rPr>
              <w:rFonts w:ascii="Trebuchet MS" w:hAnsi="Trebuchet MS" w:cs="Arial"/>
              <w:sz w:val="20"/>
              <w:szCs w:val="20"/>
            </w:rPr>
          </w:pPr>
          <w:r>
            <w:rPr>
              <w:rFonts w:ascii="Trebuchet MS" w:hAnsi="Trebuchet MS" w:cs="Arial"/>
              <w:sz w:val="20"/>
              <w:szCs w:val="20"/>
            </w:rPr>
            <w:t>Nombre del Procedimiento</w:t>
          </w:r>
        </w:p>
      </w:tc>
      <w:tc>
        <w:tcPr>
          <w:tcW w:w="2268" w:type="dxa"/>
          <w:vMerge w:val="restart"/>
          <w:shd w:val="clear" w:color="auto" w:fill="auto"/>
          <w:vAlign w:val="center"/>
        </w:tcPr>
        <w:p w:rsidR="00A07D86" w:rsidRPr="00FC0C53" w:rsidRDefault="00A07D86" w:rsidP="00E6672D">
          <w:pPr>
            <w:pStyle w:val="Encabezado"/>
            <w:jc w:val="center"/>
            <w:rPr>
              <w:rFonts w:ascii="Trebuchet MS" w:hAnsi="Trebuchet MS" w:cs="Arial"/>
              <w:b/>
              <w:sz w:val="20"/>
              <w:szCs w:val="20"/>
            </w:rPr>
          </w:pPr>
        </w:p>
      </w:tc>
    </w:tr>
    <w:tr w:rsidR="00A07D86" w:rsidRPr="00410913" w:rsidTr="00E6672D">
      <w:trPr>
        <w:trHeight w:val="437"/>
        <w:jc w:val="center"/>
      </w:trPr>
      <w:tc>
        <w:tcPr>
          <w:tcW w:w="2268" w:type="dxa"/>
          <w:vMerge/>
          <w:vAlign w:val="center"/>
        </w:tcPr>
        <w:p w:rsidR="00A07D86" w:rsidRDefault="00A07D86" w:rsidP="00E6672D">
          <w:pPr>
            <w:pStyle w:val="Encabezado"/>
            <w:rPr>
              <w:rFonts w:ascii="Arial" w:hAnsi="Arial" w:cs="Arial"/>
              <w:noProof/>
              <w:sz w:val="14"/>
              <w:szCs w:val="14"/>
              <w:lang w:val="es-MX" w:eastAsia="es-MX"/>
            </w:rPr>
          </w:pPr>
        </w:p>
      </w:tc>
      <w:tc>
        <w:tcPr>
          <w:tcW w:w="2268" w:type="dxa"/>
          <w:shd w:val="clear" w:color="auto" w:fill="EAEAEA"/>
        </w:tcPr>
        <w:p w:rsidR="00A07D86" w:rsidRPr="00FC0C53" w:rsidRDefault="00A07D86" w:rsidP="00E6672D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Código</w:t>
          </w:r>
        </w:p>
        <w:p w:rsidR="00A07D86" w:rsidRPr="00B60FB9" w:rsidRDefault="00A07D86" w:rsidP="00E6672D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xxx-00</w:t>
          </w:r>
        </w:p>
      </w:tc>
      <w:tc>
        <w:tcPr>
          <w:tcW w:w="2268" w:type="dxa"/>
          <w:gridSpan w:val="2"/>
          <w:shd w:val="clear" w:color="auto" w:fill="EAEAEA"/>
        </w:tcPr>
        <w:p w:rsidR="00A07D86" w:rsidRPr="00FC0C53" w:rsidRDefault="00A07D86" w:rsidP="00E6672D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 xml:space="preserve">Fecha de vigencia            </w:t>
          </w:r>
        </w:p>
        <w:p w:rsidR="00A07D86" w:rsidRPr="00B60FB9" w:rsidRDefault="00A07D86" w:rsidP="00E6672D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dd</w:t>
          </w:r>
          <w:r w:rsidRPr="00B60FB9">
            <w:rPr>
              <w:rFonts w:ascii="Trebuchet MS" w:hAnsi="Trebuchet MS" w:cs="Arial"/>
              <w:sz w:val="18"/>
              <w:szCs w:val="18"/>
            </w:rPr>
            <w:t>-</w:t>
          </w:r>
          <w:r>
            <w:rPr>
              <w:rFonts w:ascii="Trebuchet MS" w:hAnsi="Trebuchet MS" w:cs="Arial"/>
              <w:sz w:val="18"/>
              <w:szCs w:val="18"/>
            </w:rPr>
            <w:t>mm</w:t>
          </w:r>
          <w:r w:rsidRPr="00B60FB9">
            <w:rPr>
              <w:rFonts w:ascii="Trebuchet MS" w:hAnsi="Trebuchet MS" w:cs="Arial"/>
              <w:sz w:val="18"/>
              <w:szCs w:val="18"/>
            </w:rPr>
            <w:t>-</w:t>
          </w:r>
          <w:r>
            <w:rPr>
              <w:rFonts w:ascii="Trebuchet MS" w:hAnsi="Trebuchet MS" w:cs="Arial"/>
              <w:sz w:val="18"/>
              <w:szCs w:val="18"/>
            </w:rPr>
            <w:t>aaaa</w:t>
          </w:r>
        </w:p>
      </w:tc>
      <w:tc>
        <w:tcPr>
          <w:tcW w:w="2268" w:type="dxa"/>
          <w:shd w:val="clear" w:color="auto" w:fill="EAEAEA"/>
        </w:tcPr>
        <w:p w:rsidR="00A07D86" w:rsidRPr="00FC0C53" w:rsidRDefault="00A07D86" w:rsidP="00E6672D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Revisión</w:t>
          </w:r>
        </w:p>
        <w:p w:rsidR="00A07D86" w:rsidRPr="00B60FB9" w:rsidRDefault="00A07D86" w:rsidP="00E6672D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00</w:t>
          </w:r>
        </w:p>
      </w:tc>
      <w:tc>
        <w:tcPr>
          <w:tcW w:w="2268" w:type="dxa"/>
          <w:vMerge/>
          <w:shd w:val="clear" w:color="auto" w:fill="auto"/>
        </w:tcPr>
        <w:p w:rsidR="00A07D86" w:rsidRPr="00FC0C53" w:rsidRDefault="00A07D86" w:rsidP="00E6672D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  <w:tr w:rsidR="00A07D86" w:rsidRPr="00410913" w:rsidTr="00E6672D">
      <w:trPr>
        <w:trHeight w:val="526"/>
        <w:jc w:val="center"/>
      </w:trPr>
      <w:tc>
        <w:tcPr>
          <w:tcW w:w="2268" w:type="dxa"/>
          <w:vMerge/>
          <w:vAlign w:val="center"/>
        </w:tcPr>
        <w:p w:rsidR="00A07D86" w:rsidRPr="00136164" w:rsidRDefault="00A07D86" w:rsidP="00E6672D">
          <w:pPr>
            <w:pStyle w:val="Encabezado"/>
            <w:ind w:hanging="720"/>
            <w:jc w:val="right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gridSpan w:val="2"/>
          <w:shd w:val="clear" w:color="auto" w:fill="DDDDDD"/>
          <w:vAlign w:val="center"/>
        </w:tcPr>
        <w:p w:rsidR="00A07D86" w:rsidRPr="00FC0C53" w:rsidRDefault="00A07D86" w:rsidP="00E6672D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Unidad responsable:</w:t>
          </w:r>
        </w:p>
        <w:p w:rsidR="00A07D86" w:rsidRPr="00FC0C53" w:rsidRDefault="00A07D86" w:rsidP="00E6672D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</w:p>
      </w:tc>
      <w:tc>
        <w:tcPr>
          <w:tcW w:w="3402" w:type="dxa"/>
          <w:gridSpan w:val="2"/>
          <w:shd w:val="clear" w:color="auto" w:fill="DDDDDD"/>
        </w:tcPr>
        <w:p w:rsidR="00A07D86" w:rsidRPr="00FC0C53" w:rsidRDefault="00A07D86" w:rsidP="00E6672D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Macroproceso:</w:t>
          </w:r>
        </w:p>
        <w:p w:rsidR="00A07D86" w:rsidRPr="00B60FB9" w:rsidRDefault="00A07D86" w:rsidP="00E6672D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SEPyC</w:t>
          </w:r>
        </w:p>
      </w:tc>
      <w:tc>
        <w:tcPr>
          <w:tcW w:w="2268" w:type="dxa"/>
          <w:vMerge/>
          <w:shd w:val="clear" w:color="auto" w:fill="auto"/>
        </w:tcPr>
        <w:p w:rsidR="00A07D86" w:rsidRPr="00FC0C53" w:rsidRDefault="00A07D86" w:rsidP="00E6672D">
          <w:pPr>
            <w:pStyle w:val="Encabezado"/>
            <w:ind w:right="1397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  <w:tr w:rsidR="00A07D86" w:rsidRPr="00410913" w:rsidTr="00E6672D">
      <w:trPr>
        <w:trHeight w:val="436"/>
        <w:jc w:val="center"/>
      </w:trPr>
      <w:tc>
        <w:tcPr>
          <w:tcW w:w="2268" w:type="dxa"/>
          <w:vMerge/>
        </w:tcPr>
        <w:p w:rsidR="00A07D86" w:rsidRPr="00136164" w:rsidRDefault="00A07D86" w:rsidP="00E6672D">
          <w:pPr>
            <w:pStyle w:val="Encabezad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gridSpan w:val="2"/>
          <w:shd w:val="clear" w:color="auto" w:fill="DDDDDD"/>
        </w:tcPr>
        <w:p w:rsidR="00A07D86" w:rsidRPr="00FC0C53" w:rsidRDefault="00A07D86" w:rsidP="00E6672D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Proceso Sustantivo:</w:t>
          </w:r>
        </w:p>
        <w:p w:rsidR="00A07D86" w:rsidRPr="00B60FB9" w:rsidRDefault="00A07D86" w:rsidP="00E6672D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Dirección General de Servicios Administrativos</w:t>
          </w:r>
        </w:p>
      </w:tc>
      <w:tc>
        <w:tcPr>
          <w:tcW w:w="3402" w:type="dxa"/>
          <w:gridSpan w:val="2"/>
          <w:shd w:val="clear" w:color="auto" w:fill="DDDDDD"/>
        </w:tcPr>
        <w:p w:rsidR="00A07D86" w:rsidRPr="00FC0C53" w:rsidRDefault="00A07D86" w:rsidP="00E6672D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Subproceso:</w:t>
          </w:r>
        </w:p>
        <w:p w:rsidR="00A07D86" w:rsidRPr="00B60FB9" w:rsidRDefault="00A07D86" w:rsidP="00E6672D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</w:p>
      </w:tc>
      <w:tc>
        <w:tcPr>
          <w:tcW w:w="2268" w:type="dxa"/>
          <w:vMerge/>
          <w:shd w:val="clear" w:color="auto" w:fill="auto"/>
        </w:tcPr>
        <w:p w:rsidR="00A07D86" w:rsidRPr="00FC0C53" w:rsidRDefault="00A07D86" w:rsidP="00E6672D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</w:tbl>
  <w:p w:rsidR="00A07D86" w:rsidRDefault="00A07D8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04CC8"/>
    <w:multiLevelType w:val="multilevel"/>
    <w:tmpl w:val="E2FA4C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01802F14"/>
    <w:multiLevelType w:val="hybridMultilevel"/>
    <w:tmpl w:val="AF9A44E4"/>
    <w:lvl w:ilvl="0" w:tplc="AC8CE3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5533E"/>
    <w:multiLevelType w:val="hybridMultilevel"/>
    <w:tmpl w:val="DC9281E8"/>
    <w:lvl w:ilvl="0" w:tplc="27AAFF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40" w:hanging="360"/>
      </w:pPr>
    </w:lvl>
    <w:lvl w:ilvl="2" w:tplc="0C0A001B" w:tentative="1">
      <w:start w:val="1"/>
      <w:numFmt w:val="lowerRoman"/>
      <w:lvlText w:val="%3."/>
      <w:lvlJc w:val="right"/>
      <w:pPr>
        <w:ind w:left="1260" w:hanging="180"/>
      </w:pPr>
    </w:lvl>
    <w:lvl w:ilvl="3" w:tplc="0C0A000F" w:tentative="1">
      <w:start w:val="1"/>
      <w:numFmt w:val="decimal"/>
      <w:lvlText w:val="%4."/>
      <w:lvlJc w:val="left"/>
      <w:pPr>
        <w:ind w:left="1980" w:hanging="360"/>
      </w:pPr>
    </w:lvl>
    <w:lvl w:ilvl="4" w:tplc="0C0A0019" w:tentative="1">
      <w:start w:val="1"/>
      <w:numFmt w:val="lowerLetter"/>
      <w:lvlText w:val="%5."/>
      <w:lvlJc w:val="left"/>
      <w:pPr>
        <w:ind w:left="2700" w:hanging="360"/>
      </w:pPr>
    </w:lvl>
    <w:lvl w:ilvl="5" w:tplc="0C0A001B" w:tentative="1">
      <w:start w:val="1"/>
      <w:numFmt w:val="lowerRoman"/>
      <w:lvlText w:val="%6."/>
      <w:lvlJc w:val="right"/>
      <w:pPr>
        <w:ind w:left="3420" w:hanging="180"/>
      </w:pPr>
    </w:lvl>
    <w:lvl w:ilvl="6" w:tplc="0C0A000F" w:tentative="1">
      <w:start w:val="1"/>
      <w:numFmt w:val="decimal"/>
      <w:lvlText w:val="%7."/>
      <w:lvlJc w:val="left"/>
      <w:pPr>
        <w:ind w:left="4140" w:hanging="360"/>
      </w:pPr>
    </w:lvl>
    <w:lvl w:ilvl="7" w:tplc="0C0A0019" w:tentative="1">
      <w:start w:val="1"/>
      <w:numFmt w:val="lowerLetter"/>
      <w:lvlText w:val="%8."/>
      <w:lvlJc w:val="left"/>
      <w:pPr>
        <w:ind w:left="4860" w:hanging="360"/>
      </w:pPr>
    </w:lvl>
    <w:lvl w:ilvl="8" w:tplc="0C0A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">
    <w:nsid w:val="0CD45406"/>
    <w:multiLevelType w:val="hybridMultilevel"/>
    <w:tmpl w:val="7B8AEC96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421C3B"/>
    <w:multiLevelType w:val="hybridMultilevel"/>
    <w:tmpl w:val="61BE0DB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1DD5FCF"/>
    <w:multiLevelType w:val="multilevel"/>
    <w:tmpl w:val="1E64645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2DE9750D"/>
    <w:multiLevelType w:val="hybridMultilevel"/>
    <w:tmpl w:val="744AAD9C"/>
    <w:lvl w:ilvl="0" w:tplc="080A000F">
      <w:start w:val="1"/>
      <w:numFmt w:val="decimal"/>
      <w:lvlText w:val="%1."/>
      <w:lvlJc w:val="left"/>
      <w:pPr>
        <w:ind w:left="1004" w:hanging="360"/>
      </w:p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313A28DB"/>
    <w:multiLevelType w:val="multilevel"/>
    <w:tmpl w:val="1604E3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32104CB4"/>
    <w:multiLevelType w:val="multilevel"/>
    <w:tmpl w:val="B50E5C2E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>
    <w:nsid w:val="3DCD2E67"/>
    <w:multiLevelType w:val="hybridMultilevel"/>
    <w:tmpl w:val="A3AA4E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217B35"/>
    <w:multiLevelType w:val="hybridMultilevel"/>
    <w:tmpl w:val="99BC30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4567C8"/>
    <w:multiLevelType w:val="multilevel"/>
    <w:tmpl w:val="626638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46487C78"/>
    <w:multiLevelType w:val="hybridMultilevel"/>
    <w:tmpl w:val="D89C5B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432B04"/>
    <w:multiLevelType w:val="hybridMultilevel"/>
    <w:tmpl w:val="82E627D4"/>
    <w:lvl w:ilvl="0" w:tplc="621896C4">
      <w:start w:val="1"/>
      <w:numFmt w:val="lowerLetter"/>
      <w:lvlText w:val="%1)"/>
      <w:lvlJc w:val="left"/>
      <w:pPr>
        <w:ind w:left="678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398" w:hanging="360"/>
      </w:pPr>
    </w:lvl>
    <w:lvl w:ilvl="2" w:tplc="080A001B" w:tentative="1">
      <w:start w:val="1"/>
      <w:numFmt w:val="lowerRoman"/>
      <w:lvlText w:val="%3."/>
      <w:lvlJc w:val="right"/>
      <w:pPr>
        <w:ind w:left="2118" w:hanging="180"/>
      </w:pPr>
    </w:lvl>
    <w:lvl w:ilvl="3" w:tplc="080A000F" w:tentative="1">
      <w:start w:val="1"/>
      <w:numFmt w:val="decimal"/>
      <w:lvlText w:val="%4."/>
      <w:lvlJc w:val="left"/>
      <w:pPr>
        <w:ind w:left="2838" w:hanging="360"/>
      </w:pPr>
    </w:lvl>
    <w:lvl w:ilvl="4" w:tplc="080A0019" w:tentative="1">
      <w:start w:val="1"/>
      <w:numFmt w:val="lowerLetter"/>
      <w:lvlText w:val="%5."/>
      <w:lvlJc w:val="left"/>
      <w:pPr>
        <w:ind w:left="3558" w:hanging="360"/>
      </w:pPr>
    </w:lvl>
    <w:lvl w:ilvl="5" w:tplc="080A001B" w:tentative="1">
      <w:start w:val="1"/>
      <w:numFmt w:val="lowerRoman"/>
      <w:lvlText w:val="%6."/>
      <w:lvlJc w:val="right"/>
      <w:pPr>
        <w:ind w:left="4278" w:hanging="180"/>
      </w:pPr>
    </w:lvl>
    <w:lvl w:ilvl="6" w:tplc="080A000F" w:tentative="1">
      <w:start w:val="1"/>
      <w:numFmt w:val="decimal"/>
      <w:lvlText w:val="%7."/>
      <w:lvlJc w:val="left"/>
      <w:pPr>
        <w:ind w:left="4998" w:hanging="360"/>
      </w:pPr>
    </w:lvl>
    <w:lvl w:ilvl="7" w:tplc="080A0019" w:tentative="1">
      <w:start w:val="1"/>
      <w:numFmt w:val="lowerLetter"/>
      <w:lvlText w:val="%8."/>
      <w:lvlJc w:val="left"/>
      <w:pPr>
        <w:ind w:left="5718" w:hanging="360"/>
      </w:pPr>
    </w:lvl>
    <w:lvl w:ilvl="8" w:tplc="080A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4">
    <w:nsid w:val="56647C12"/>
    <w:multiLevelType w:val="multilevel"/>
    <w:tmpl w:val="1604E3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5E4C5C08"/>
    <w:multiLevelType w:val="hybridMultilevel"/>
    <w:tmpl w:val="6768A0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11"/>
  </w:num>
  <w:num w:numId="4">
    <w:abstractNumId w:val="2"/>
  </w:num>
  <w:num w:numId="5">
    <w:abstractNumId w:val="3"/>
  </w:num>
  <w:num w:numId="6">
    <w:abstractNumId w:val="14"/>
  </w:num>
  <w:num w:numId="7">
    <w:abstractNumId w:val="4"/>
  </w:num>
  <w:num w:numId="8">
    <w:abstractNumId w:val="0"/>
  </w:num>
  <w:num w:numId="9">
    <w:abstractNumId w:val="7"/>
  </w:num>
  <w:num w:numId="10">
    <w:abstractNumId w:val="5"/>
  </w:num>
  <w:num w:numId="11">
    <w:abstractNumId w:val="8"/>
  </w:num>
  <w:num w:numId="12">
    <w:abstractNumId w:val="6"/>
  </w:num>
  <w:num w:numId="13">
    <w:abstractNumId w:val="12"/>
  </w:num>
  <w:num w:numId="14">
    <w:abstractNumId w:val="13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491A"/>
    <w:rsid w:val="0000042B"/>
    <w:rsid w:val="000034A2"/>
    <w:rsid w:val="00003F86"/>
    <w:rsid w:val="000053D2"/>
    <w:rsid w:val="00007F76"/>
    <w:rsid w:val="00012FDC"/>
    <w:rsid w:val="00021FFD"/>
    <w:rsid w:val="00023C19"/>
    <w:rsid w:val="0002615B"/>
    <w:rsid w:val="00041D89"/>
    <w:rsid w:val="00042613"/>
    <w:rsid w:val="00043DFF"/>
    <w:rsid w:val="00045795"/>
    <w:rsid w:val="000460E3"/>
    <w:rsid w:val="00046110"/>
    <w:rsid w:val="0004771C"/>
    <w:rsid w:val="0006194F"/>
    <w:rsid w:val="00063EBE"/>
    <w:rsid w:val="00065338"/>
    <w:rsid w:val="00067004"/>
    <w:rsid w:val="00070F4E"/>
    <w:rsid w:val="000752D8"/>
    <w:rsid w:val="000776AA"/>
    <w:rsid w:val="00083888"/>
    <w:rsid w:val="000936F3"/>
    <w:rsid w:val="00095C6C"/>
    <w:rsid w:val="00096A4B"/>
    <w:rsid w:val="00097425"/>
    <w:rsid w:val="000A1905"/>
    <w:rsid w:val="000B1F43"/>
    <w:rsid w:val="000C21E9"/>
    <w:rsid w:val="000C6228"/>
    <w:rsid w:val="000D3F4D"/>
    <w:rsid w:val="000D50ED"/>
    <w:rsid w:val="000E2F99"/>
    <w:rsid w:val="000E501D"/>
    <w:rsid w:val="000E5D30"/>
    <w:rsid w:val="000E6A8B"/>
    <w:rsid w:val="000E7972"/>
    <w:rsid w:val="000E7CB9"/>
    <w:rsid w:val="00101B7C"/>
    <w:rsid w:val="00104A9B"/>
    <w:rsid w:val="001059E5"/>
    <w:rsid w:val="00111FCA"/>
    <w:rsid w:val="001129E1"/>
    <w:rsid w:val="00113E42"/>
    <w:rsid w:val="001157C8"/>
    <w:rsid w:val="00116760"/>
    <w:rsid w:val="001220D4"/>
    <w:rsid w:val="00123D48"/>
    <w:rsid w:val="0012476C"/>
    <w:rsid w:val="00132249"/>
    <w:rsid w:val="00133892"/>
    <w:rsid w:val="001351E0"/>
    <w:rsid w:val="001354E0"/>
    <w:rsid w:val="00136164"/>
    <w:rsid w:val="00136359"/>
    <w:rsid w:val="0014210F"/>
    <w:rsid w:val="001430D2"/>
    <w:rsid w:val="00144F45"/>
    <w:rsid w:val="00145FC5"/>
    <w:rsid w:val="0014696D"/>
    <w:rsid w:val="00153CC4"/>
    <w:rsid w:val="00157C63"/>
    <w:rsid w:val="0016020B"/>
    <w:rsid w:val="00161EF5"/>
    <w:rsid w:val="00164915"/>
    <w:rsid w:val="00164B0C"/>
    <w:rsid w:val="001705D2"/>
    <w:rsid w:val="00175207"/>
    <w:rsid w:val="00180197"/>
    <w:rsid w:val="001912C7"/>
    <w:rsid w:val="00193462"/>
    <w:rsid w:val="00193C15"/>
    <w:rsid w:val="001A6D5C"/>
    <w:rsid w:val="001B0314"/>
    <w:rsid w:val="001B42F2"/>
    <w:rsid w:val="001B569B"/>
    <w:rsid w:val="001D00E2"/>
    <w:rsid w:val="001D0CB6"/>
    <w:rsid w:val="001D460C"/>
    <w:rsid w:val="001D4BC2"/>
    <w:rsid w:val="001D5426"/>
    <w:rsid w:val="001E0C51"/>
    <w:rsid w:val="001E2A3B"/>
    <w:rsid w:val="001E2E6C"/>
    <w:rsid w:val="001E560E"/>
    <w:rsid w:val="001E6257"/>
    <w:rsid w:val="001E7B63"/>
    <w:rsid w:val="001F0E9E"/>
    <w:rsid w:val="001F36E5"/>
    <w:rsid w:val="001F4025"/>
    <w:rsid w:val="001F57B5"/>
    <w:rsid w:val="001F7361"/>
    <w:rsid w:val="0020131B"/>
    <w:rsid w:val="00205D21"/>
    <w:rsid w:val="00212E2A"/>
    <w:rsid w:val="0021531B"/>
    <w:rsid w:val="0022143C"/>
    <w:rsid w:val="00222B32"/>
    <w:rsid w:val="00230C54"/>
    <w:rsid w:val="00232869"/>
    <w:rsid w:val="00235AB1"/>
    <w:rsid w:val="002362F6"/>
    <w:rsid w:val="00237128"/>
    <w:rsid w:val="002418CD"/>
    <w:rsid w:val="00241D5B"/>
    <w:rsid w:val="00251285"/>
    <w:rsid w:val="00252499"/>
    <w:rsid w:val="0025325A"/>
    <w:rsid w:val="00255F48"/>
    <w:rsid w:val="00257915"/>
    <w:rsid w:val="00260334"/>
    <w:rsid w:val="002619D3"/>
    <w:rsid w:val="002657DD"/>
    <w:rsid w:val="002660CE"/>
    <w:rsid w:val="0027091B"/>
    <w:rsid w:val="00271512"/>
    <w:rsid w:val="00275132"/>
    <w:rsid w:val="002764C0"/>
    <w:rsid w:val="00277DF1"/>
    <w:rsid w:val="0028409B"/>
    <w:rsid w:val="00286BE5"/>
    <w:rsid w:val="00295764"/>
    <w:rsid w:val="002962EA"/>
    <w:rsid w:val="002A220D"/>
    <w:rsid w:val="002B1319"/>
    <w:rsid w:val="002B1B7B"/>
    <w:rsid w:val="002B3FF9"/>
    <w:rsid w:val="002B5167"/>
    <w:rsid w:val="002B647F"/>
    <w:rsid w:val="002B7E14"/>
    <w:rsid w:val="002C0523"/>
    <w:rsid w:val="002C7E95"/>
    <w:rsid w:val="002D2C5C"/>
    <w:rsid w:val="002D3F49"/>
    <w:rsid w:val="002D4A18"/>
    <w:rsid w:val="002D62CB"/>
    <w:rsid w:val="002E07EE"/>
    <w:rsid w:val="002E4E2B"/>
    <w:rsid w:val="002E6086"/>
    <w:rsid w:val="002F1854"/>
    <w:rsid w:val="002F2743"/>
    <w:rsid w:val="002F2A6D"/>
    <w:rsid w:val="002F3770"/>
    <w:rsid w:val="002F4165"/>
    <w:rsid w:val="00311F50"/>
    <w:rsid w:val="00313AAB"/>
    <w:rsid w:val="003156FE"/>
    <w:rsid w:val="003166FA"/>
    <w:rsid w:val="00324548"/>
    <w:rsid w:val="0032556E"/>
    <w:rsid w:val="0033026E"/>
    <w:rsid w:val="0033205A"/>
    <w:rsid w:val="0033368D"/>
    <w:rsid w:val="00344132"/>
    <w:rsid w:val="003471D9"/>
    <w:rsid w:val="00352284"/>
    <w:rsid w:val="0035516A"/>
    <w:rsid w:val="003603B0"/>
    <w:rsid w:val="00376A46"/>
    <w:rsid w:val="00377107"/>
    <w:rsid w:val="00377C3F"/>
    <w:rsid w:val="0038235F"/>
    <w:rsid w:val="003847D3"/>
    <w:rsid w:val="003847DF"/>
    <w:rsid w:val="00387F17"/>
    <w:rsid w:val="00387F23"/>
    <w:rsid w:val="003910A6"/>
    <w:rsid w:val="00396B17"/>
    <w:rsid w:val="003A0215"/>
    <w:rsid w:val="003A0BA4"/>
    <w:rsid w:val="003A1BA7"/>
    <w:rsid w:val="003A678B"/>
    <w:rsid w:val="003A7CF9"/>
    <w:rsid w:val="003B11CE"/>
    <w:rsid w:val="003B7B8D"/>
    <w:rsid w:val="003C0040"/>
    <w:rsid w:val="003C0744"/>
    <w:rsid w:val="003C21D8"/>
    <w:rsid w:val="003D120C"/>
    <w:rsid w:val="003D412E"/>
    <w:rsid w:val="003D4170"/>
    <w:rsid w:val="003E0854"/>
    <w:rsid w:val="003E0D4C"/>
    <w:rsid w:val="003E2AE8"/>
    <w:rsid w:val="00402243"/>
    <w:rsid w:val="00404245"/>
    <w:rsid w:val="00410913"/>
    <w:rsid w:val="00416D09"/>
    <w:rsid w:val="00417C85"/>
    <w:rsid w:val="00421693"/>
    <w:rsid w:val="00422A6E"/>
    <w:rsid w:val="0042429B"/>
    <w:rsid w:val="00430100"/>
    <w:rsid w:val="004302FF"/>
    <w:rsid w:val="00430E2D"/>
    <w:rsid w:val="00440826"/>
    <w:rsid w:val="0044384A"/>
    <w:rsid w:val="004468D9"/>
    <w:rsid w:val="00446A84"/>
    <w:rsid w:val="00450EA6"/>
    <w:rsid w:val="00454277"/>
    <w:rsid w:val="00456B84"/>
    <w:rsid w:val="0046084C"/>
    <w:rsid w:val="004618BF"/>
    <w:rsid w:val="00464E03"/>
    <w:rsid w:val="00470769"/>
    <w:rsid w:val="00472159"/>
    <w:rsid w:val="004768B1"/>
    <w:rsid w:val="00490C4F"/>
    <w:rsid w:val="00494FDC"/>
    <w:rsid w:val="004B7E45"/>
    <w:rsid w:val="004C1315"/>
    <w:rsid w:val="004E1E30"/>
    <w:rsid w:val="004F27B4"/>
    <w:rsid w:val="004F4F23"/>
    <w:rsid w:val="004F7159"/>
    <w:rsid w:val="00502D46"/>
    <w:rsid w:val="00504A1B"/>
    <w:rsid w:val="00506397"/>
    <w:rsid w:val="00512D02"/>
    <w:rsid w:val="005163CD"/>
    <w:rsid w:val="00521C89"/>
    <w:rsid w:val="005266E9"/>
    <w:rsid w:val="005404B1"/>
    <w:rsid w:val="00550F44"/>
    <w:rsid w:val="0055132A"/>
    <w:rsid w:val="0055270B"/>
    <w:rsid w:val="00555737"/>
    <w:rsid w:val="005568B3"/>
    <w:rsid w:val="00560DB3"/>
    <w:rsid w:val="0056190F"/>
    <w:rsid w:val="005635BC"/>
    <w:rsid w:val="00565746"/>
    <w:rsid w:val="00575623"/>
    <w:rsid w:val="0058110B"/>
    <w:rsid w:val="00585637"/>
    <w:rsid w:val="00585A42"/>
    <w:rsid w:val="005864CB"/>
    <w:rsid w:val="0059116C"/>
    <w:rsid w:val="005932E4"/>
    <w:rsid w:val="00593B2A"/>
    <w:rsid w:val="005A151C"/>
    <w:rsid w:val="005A1E31"/>
    <w:rsid w:val="005A28F0"/>
    <w:rsid w:val="005B06C4"/>
    <w:rsid w:val="005B108A"/>
    <w:rsid w:val="005B3B3D"/>
    <w:rsid w:val="005B730C"/>
    <w:rsid w:val="005B7318"/>
    <w:rsid w:val="005C0667"/>
    <w:rsid w:val="005C268B"/>
    <w:rsid w:val="005C7E94"/>
    <w:rsid w:val="005D6F4F"/>
    <w:rsid w:val="005E0C93"/>
    <w:rsid w:val="005E0EB4"/>
    <w:rsid w:val="005E116B"/>
    <w:rsid w:val="005E28B4"/>
    <w:rsid w:val="005E43F6"/>
    <w:rsid w:val="005F53B2"/>
    <w:rsid w:val="00610C2C"/>
    <w:rsid w:val="00611CE6"/>
    <w:rsid w:val="006125F4"/>
    <w:rsid w:val="00614AFA"/>
    <w:rsid w:val="00617D48"/>
    <w:rsid w:val="0062058C"/>
    <w:rsid w:val="00626FA6"/>
    <w:rsid w:val="006279FD"/>
    <w:rsid w:val="00636F25"/>
    <w:rsid w:val="0063726C"/>
    <w:rsid w:val="00660B2C"/>
    <w:rsid w:val="00662F8F"/>
    <w:rsid w:val="00664F60"/>
    <w:rsid w:val="00675532"/>
    <w:rsid w:val="006807CF"/>
    <w:rsid w:val="00682261"/>
    <w:rsid w:val="00682F2B"/>
    <w:rsid w:val="00684CB6"/>
    <w:rsid w:val="0069560E"/>
    <w:rsid w:val="00696233"/>
    <w:rsid w:val="00697FA0"/>
    <w:rsid w:val="006A07C1"/>
    <w:rsid w:val="006A3416"/>
    <w:rsid w:val="006B1CD0"/>
    <w:rsid w:val="006B2305"/>
    <w:rsid w:val="006B36C4"/>
    <w:rsid w:val="006C0C80"/>
    <w:rsid w:val="006C2026"/>
    <w:rsid w:val="006D0CFA"/>
    <w:rsid w:val="006D3499"/>
    <w:rsid w:val="006D48A1"/>
    <w:rsid w:val="006D529B"/>
    <w:rsid w:val="006D7122"/>
    <w:rsid w:val="006E17F1"/>
    <w:rsid w:val="006E1DEC"/>
    <w:rsid w:val="006E3A48"/>
    <w:rsid w:val="006E59A3"/>
    <w:rsid w:val="006F1B01"/>
    <w:rsid w:val="006F44DB"/>
    <w:rsid w:val="006F4C67"/>
    <w:rsid w:val="006F7738"/>
    <w:rsid w:val="00703CBE"/>
    <w:rsid w:val="007053F2"/>
    <w:rsid w:val="00706D0D"/>
    <w:rsid w:val="00712E49"/>
    <w:rsid w:val="0071324C"/>
    <w:rsid w:val="00715BF5"/>
    <w:rsid w:val="00726E5C"/>
    <w:rsid w:val="0073345A"/>
    <w:rsid w:val="0073426A"/>
    <w:rsid w:val="00737C2E"/>
    <w:rsid w:val="00743CA8"/>
    <w:rsid w:val="007443EF"/>
    <w:rsid w:val="007448C1"/>
    <w:rsid w:val="00745C98"/>
    <w:rsid w:val="0074701A"/>
    <w:rsid w:val="0075129F"/>
    <w:rsid w:val="00752C94"/>
    <w:rsid w:val="0075446F"/>
    <w:rsid w:val="007579E8"/>
    <w:rsid w:val="007611BF"/>
    <w:rsid w:val="00762F56"/>
    <w:rsid w:val="00765DC2"/>
    <w:rsid w:val="00770C4E"/>
    <w:rsid w:val="00772BE6"/>
    <w:rsid w:val="00780065"/>
    <w:rsid w:val="00782A08"/>
    <w:rsid w:val="007836D1"/>
    <w:rsid w:val="00793379"/>
    <w:rsid w:val="00794D12"/>
    <w:rsid w:val="007A09C8"/>
    <w:rsid w:val="007A1193"/>
    <w:rsid w:val="007A343D"/>
    <w:rsid w:val="007A3DA0"/>
    <w:rsid w:val="007A7EF6"/>
    <w:rsid w:val="007C06DC"/>
    <w:rsid w:val="007C0F9C"/>
    <w:rsid w:val="007C2C6F"/>
    <w:rsid w:val="007C4C5C"/>
    <w:rsid w:val="007E1D5E"/>
    <w:rsid w:val="007E4D87"/>
    <w:rsid w:val="007F0937"/>
    <w:rsid w:val="007F167C"/>
    <w:rsid w:val="007F2B14"/>
    <w:rsid w:val="0080158C"/>
    <w:rsid w:val="008078B6"/>
    <w:rsid w:val="008111A1"/>
    <w:rsid w:val="00814BE9"/>
    <w:rsid w:val="008172CF"/>
    <w:rsid w:val="00830CD2"/>
    <w:rsid w:val="008430EC"/>
    <w:rsid w:val="00851C33"/>
    <w:rsid w:val="008538E7"/>
    <w:rsid w:val="00855F82"/>
    <w:rsid w:val="00863E8B"/>
    <w:rsid w:val="00870799"/>
    <w:rsid w:val="00874683"/>
    <w:rsid w:val="008765A4"/>
    <w:rsid w:val="0088144C"/>
    <w:rsid w:val="0088632B"/>
    <w:rsid w:val="00890ED6"/>
    <w:rsid w:val="008925DA"/>
    <w:rsid w:val="0089444C"/>
    <w:rsid w:val="008A0A20"/>
    <w:rsid w:val="008A1E61"/>
    <w:rsid w:val="008A61AF"/>
    <w:rsid w:val="008B0AB9"/>
    <w:rsid w:val="008B4B7D"/>
    <w:rsid w:val="008B4E99"/>
    <w:rsid w:val="008B6255"/>
    <w:rsid w:val="008B672C"/>
    <w:rsid w:val="008C0D76"/>
    <w:rsid w:val="008C491A"/>
    <w:rsid w:val="008C740E"/>
    <w:rsid w:val="008C7459"/>
    <w:rsid w:val="008D3100"/>
    <w:rsid w:val="008E3305"/>
    <w:rsid w:val="008E5F15"/>
    <w:rsid w:val="008F4EE0"/>
    <w:rsid w:val="008F5428"/>
    <w:rsid w:val="00910EC4"/>
    <w:rsid w:val="009128D3"/>
    <w:rsid w:val="00917008"/>
    <w:rsid w:val="00917237"/>
    <w:rsid w:val="00921956"/>
    <w:rsid w:val="009220E5"/>
    <w:rsid w:val="00926E08"/>
    <w:rsid w:val="0093192C"/>
    <w:rsid w:val="0093290B"/>
    <w:rsid w:val="00937E80"/>
    <w:rsid w:val="009403C8"/>
    <w:rsid w:val="009413D0"/>
    <w:rsid w:val="0094328C"/>
    <w:rsid w:val="009438D0"/>
    <w:rsid w:val="009475E0"/>
    <w:rsid w:val="00951723"/>
    <w:rsid w:val="00953BC7"/>
    <w:rsid w:val="00955275"/>
    <w:rsid w:val="009552A9"/>
    <w:rsid w:val="0095625E"/>
    <w:rsid w:val="00961CE7"/>
    <w:rsid w:val="00966B0A"/>
    <w:rsid w:val="00967AE2"/>
    <w:rsid w:val="009703CF"/>
    <w:rsid w:val="009707D4"/>
    <w:rsid w:val="00970F91"/>
    <w:rsid w:val="00972442"/>
    <w:rsid w:val="00980B1C"/>
    <w:rsid w:val="00982C45"/>
    <w:rsid w:val="00997AA7"/>
    <w:rsid w:val="009B1275"/>
    <w:rsid w:val="009C0C95"/>
    <w:rsid w:val="009C1368"/>
    <w:rsid w:val="009C3DAA"/>
    <w:rsid w:val="009C5956"/>
    <w:rsid w:val="009D1F8B"/>
    <w:rsid w:val="009D2473"/>
    <w:rsid w:val="009D695C"/>
    <w:rsid w:val="009E7184"/>
    <w:rsid w:val="009F2F22"/>
    <w:rsid w:val="00A007A2"/>
    <w:rsid w:val="00A02587"/>
    <w:rsid w:val="00A04C5D"/>
    <w:rsid w:val="00A05977"/>
    <w:rsid w:val="00A07D86"/>
    <w:rsid w:val="00A101AC"/>
    <w:rsid w:val="00A1184A"/>
    <w:rsid w:val="00A12C47"/>
    <w:rsid w:val="00A1677F"/>
    <w:rsid w:val="00A2316D"/>
    <w:rsid w:val="00A2559F"/>
    <w:rsid w:val="00A25F74"/>
    <w:rsid w:val="00A35D63"/>
    <w:rsid w:val="00A36357"/>
    <w:rsid w:val="00A40753"/>
    <w:rsid w:val="00A4168F"/>
    <w:rsid w:val="00A4451B"/>
    <w:rsid w:val="00A464CC"/>
    <w:rsid w:val="00A53754"/>
    <w:rsid w:val="00A5444C"/>
    <w:rsid w:val="00A61DB0"/>
    <w:rsid w:val="00A62D38"/>
    <w:rsid w:val="00A62F6E"/>
    <w:rsid w:val="00A67BA6"/>
    <w:rsid w:val="00A81AEB"/>
    <w:rsid w:val="00A95BC0"/>
    <w:rsid w:val="00A970A9"/>
    <w:rsid w:val="00A97154"/>
    <w:rsid w:val="00AA0254"/>
    <w:rsid w:val="00AB1057"/>
    <w:rsid w:val="00AC1420"/>
    <w:rsid w:val="00AC3972"/>
    <w:rsid w:val="00AC75C8"/>
    <w:rsid w:val="00AD0B12"/>
    <w:rsid w:val="00AD4FF0"/>
    <w:rsid w:val="00AD5506"/>
    <w:rsid w:val="00AD5DAE"/>
    <w:rsid w:val="00AE01F3"/>
    <w:rsid w:val="00AE2690"/>
    <w:rsid w:val="00AE27D8"/>
    <w:rsid w:val="00AE370B"/>
    <w:rsid w:val="00AE6904"/>
    <w:rsid w:val="00AF467A"/>
    <w:rsid w:val="00AF7391"/>
    <w:rsid w:val="00B0022E"/>
    <w:rsid w:val="00B00F01"/>
    <w:rsid w:val="00B03247"/>
    <w:rsid w:val="00B04B8E"/>
    <w:rsid w:val="00B10453"/>
    <w:rsid w:val="00B119D2"/>
    <w:rsid w:val="00B17AFB"/>
    <w:rsid w:val="00B347A4"/>
    <w:rsid w:val="00B374C5"/>
    <w:rsid w:val="00B43732"/>
    <w:rsid w:val="00B45D05"/>
    <w:rsid w:val="00B4664A"/>
    <w:rsid w:val="00B51DA2"/>
    <w:rsid w:val="00B53F6B"/>
    <w:rsid w:val="00B5525E"/>
    <w:rsid w:val="00B56063"/>
    <w:rsid w:val="00B5761F"/>
    <w:rsid w:val="00B57728"/>
    <w:rsid w:val="00B60FB9"/>
    <w:rsid w:val="00B6329E"/>
    <w:rsid w:val="00B63E15"/>
    <w:rsid w:val="00B6486F"/>
    <w:rsid w:val="00B657A0"/>
    <w:rsid w:val="00B65ED9"/>
    <w:rsid w:val="00B74FEC"/>
    <w:rsid w:val="00B7692E"/>
    <w:rsid w:val="00B81FDF"/>
    <w:rsid w:val="00B84910"/>
    <w:rsid w:val="00B86D9C"/>
    <w:rsid w:val="00B86E5E"/>
    <w:rsid w:val="00B87BBD"/>
    <w:rsid w:val="00B972FB"/>
    <w:rsid w:val="00BA5D69"/>
    <w:rsid w:val="00BA5F86"/>
    <w:rsid w:val="00BB40E4"/>
    <w:rsid w:val="00BC6794"/>
    <w:rsid w:val="00BC6F3F"/>
    <w:rsid w:val="00BD007C"/>
    <w:rsid w:val="00BD3D12"/>
    <w:rsid w:val="00BE2D21"/>
    <w:rsid w:val="00BF16FC"/>
    <w:rsid w:val="00BF4502"/>
    <w:rsid w:val="00C11429"/>
    <w:rsid w:val="00C15BE9"/>
    <w:rsid w:val="00C1761C"/>
    <w:rsid w:val="00C17857"/>
    <w:rsid w:val="00C21DF1"/>
    <w:rsid w:val="00C320D6"/>
    <w:rsid w:val="00C369AF"/>
    <w:rsid w:val="00C415F6"/>
    <w:rsid w:val="00C4193D"/>
    <w:rsid w:val="00C42085"/>
    <w:rsid w:val="00C44194"/>
    <w:rsid w:val="00C500D6"/>
    <w:rsid w:val="00C56CE7"/>
    <w:rsid w:val="00C57168"/>
    <w:rsid w:val="00C61881"/>
    <w:rsid w:val="00C6383C"/>
    <w:rsid w:val="00C66174"/>
    <w:rsid w:val="00C66E8B"/>
    <w:rsid w:val="00C67AB1"/>
    <w:rsid w:val="00C67AF0"/>
    <w:rsid w:val="00C75808"/>
    <w:rsid w:val="00C75DF0"/>
    <w:rsid w:val="00C80AB2"/>
    <w:rsid w:val="00C83A3B"/>
    <w:rsid w:val="00C84687"/>
    <w:rsid w:val="00C84A09"/>
    <w:rsid w:val="00C87A80"/>
    <w:rsid w:val="00C91754"/>
    <w:rsid w:val="00C93974"/>
    <w:rsid w:val="00CA0CBC"/>
    <w:rsid w:val="00CA6E70"/>
    <w:rsid w:val="00CB011C"/>
    <w:rsid w:val="00CB5903"/>
    <w:rsid w:val="00CD697A"/>
    <w:rsid w:val="00CD73E9"/>
    <w:rsid w:val="00CE4112"/>
    <w:rsid w:val="00CF018A"/>
    <w:rsid w:val="00D0164B"/>
    <w:rsid w:val="00D01F7F"/>
    <w:rsid w:val="00D01FC5"/>
    <w:rsid w:val="00D06F2F"/>
    <w:rsid w:val="00D07E2C"/>
    <w:rsid w:val="00D137A2"/>
    <w:rsid w:val="00D17B8D"/>
    <w:rsid w:val="00D2627F"/>
    <w:rsid w:val="00D30215"/>
    <w:rsid w:val="00D33839"/>
    <w:rsid w:val="00D34B9A"/>
    <w:rsid w:val="00D357CB"/>
    <w:rsid w:val="00D47988"/>
    <w:rsid w:val="00D50F5A"/>
    <w:rsid w:val="00D56613"/>
    <w:rsid w:val="00D633AF"/>
    <w:rsid w:val="00D71691"/>
    <w:rsid w:val="00D77841"/>
    <w:rsid w:val="00D822FA"/>
    <w:rsid w:val="00D85F6C"/>
    <w:rsid w:val="00D878E2"/>
    <w:rsid w:val="00D95C3D"/>
    <w:rsid w:val="00D97C18"/>
    <w:rsid w:val="00DA234E"/>
    <w:rsid w:val="00DD1B29"/>
    <w:rsid w:val="00DD3126"/>
    <w:rsid w:val="00DD40CD"/>
    <w:rsid w:val="00DD696C"/>
    <w:rsid w:val="00DE10FD"/>
    <w:rsid w:val="00DE15E5"/>
    <w:rsid w:val="00DF1278"/>
    <w:rsid w:val="00DF14BB"/>
    <w:rsid w:val="00E00DAA"/>
    <w:rsid w:val="00E0791A"/>
    <w:rsid w:val="00E217B9"/>
    <w:rsid w:val="00E22870"/>
    <w:rsid w:val="00E2642A"/>
    <w:rsid w:val="00E33A6D"/>
    <w:rsid w:val="00E33DBD"/>
    <w:rsid w:val="00E35942"/>
    <w:rsid w:val="00E368DC"/>
    <w:rsid w:val="00E368FE"/>
    <w:rsid w:val="00E37063"/>
    <w:rsid w:val="00E378DE"/>
    <w:rsid w:val="00E4046B"/>
    <w:rsid w:val="00E46023"/>
    <w:rsid w:val="00E51F84"/>
    <w:rsid w:val="00E55883"/>
    <w:rsid w:val="00E5694E"/>
    <w:rsid w:val="00E65615"/>
    <w:rsid w:val="00E6594B"/>
    <w:rsid w:val="00E6672D"/>
    <w:rsid w:val="00E66FDB"/>
    <w:rsid w:val="00E73514"/>
    <w:rsid w:val="00E76043"/>
    <w:rsid w:val="00E77C10"/>
    <w:rsid w:val="00E811B9"/>
    <w:rsid w:val="00E84143"/>
    <w:rsid w:val="00EA27BF"/>
    <w:rsid w:val="00EA77E4"/>
    <w:rsid w:val="00EB04B4"/>
    <w:rsid w:val="00EB2270"/>
    <w:rsid w:val="00EC40AA"/>
    <w:rsid w:val="00ED1C20"/>
    <w:rsid w:val="00EE2894"/>
    <w:rsid w:val="00EE6D86"/>
    <w:rsid w:val="00EE72D7"/>
    <w:rsid w:val="00EF40F5"/>
    <w:rsid w:val="00EF7E9E"/>
    <w:rsid w:val="00F02149"/>
    <w:rsid w:val="00F0576B"/>
    <w:rsid w:val="00F12EFD"/>
    <w:rsid w:val="00F15806"/>
    <w:rsid w:val="00F1716B"/>
    <w:rsid w:val="00F17DB6"/>
    <w:rsid w:val="00F22EA2"/>
    <w:rsid w:val="00F3059E"/>
    <w:rsid w:val="00F32514"/>
    <w:rsid w:val="00F34C43"/>
    <w:rsid w:val="00F371EA"/>
    <w:rsid w:val="00F37A54"/>
    <w:rsid w:val="00F50AA2"/>
    <w:rsid w:val="00F53846"/>
    <w:rsid w:val="00F547DD"/>
    <w:rsid w:val="00F55E77"/>
    <w:rsid w:val="00F60C2B"/>
    <w:rsid w:val="00F61115"/>
    <w:rsid w:val="00F61EE8"/>
    <w:rsid w:val="00F66B8D"/>
    <w:rsid w:val="00F67B15"/>
    <w:rsid w:val="00F749D2"/>
    <w:rsid w:val="00F76488"/>
    <w:rsid w:val="00F853E8"/>
    <w:rsid w:val="00F857AF"/>
    <w:rsid w:val="00F87EB5"/>
    <w:rsid w:val="00F91FA3"/>
    <w:rsid w:val="00F94268"/>
    <w:rsid w:val="00F96602"/>
    <w:rsid w:val="00F97660"/>
    <w:rsid w:val="00FA1F3F"/>
    <w:rsid w:val="00FA289E"/>
    <w:rsid w:val="00FA5661"/>
    <w:rsid w:val="00FB3D0B"/>
    <w:rsid w:val="00FC0281"/>
    <w:rsid w:val="00FC48DF"/>
    <w:rsid w:val="00FC4CA6"/>
    <w:rsid w:val="00FC65BE"/>
    <w:rsid w:val="00FD1E94"/>
    <w:rsid w:val="00FD7C9B"/>
    <w:rsid w:val="00FE052C"/>
    <w:rsid w:val="00FE0EAD"/>
    <w:rsid w:val="00FE2CDE"/>
    <w:rsid w:val="00FE35B4"/>
    <w:rsid w:val="00FF4882"/>
    <w:rsid w:val="00FF54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5:docId w15:val="{06A97FC4-CF59-4953-BABF-F68B72071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46F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8C491A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locked/>
    <w:rsid w:val="008C491A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8C491A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C491A"/>
    <w:rPr>
      <w:rFonts w:cs="Times New Roman"/>
    </w:rPr>
  </w:style>
  <w:style w:type="paragraph" w:styleId="Prrafodelista">
    <w:name w:val="List Paragraph"/>
    <w:basedOn w:val="Normal"/>
    <w:uiPriority w:val="34"/>
    <w:qFormat/>
    <w:rsid w:val="00A67BA6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E7184"/>
    <w:rPr>
      <w:strike w:val="0"/>
      <w:dstrike w:val="0"/>
      <w:color w:val="0000FF"/>
      <w:u w:val="none"/>
      <w:effect w:val="none"/>
    </w:rPr>
  </w:style>
  <w:style w:type="character" w:styleId="Nmerodepgina">
    <w:name w:val="page number"/>
    <w:basedOn w:val="Fuentedeprrafopredeter"/>
    <w:rsid w:val="000053D2"/>
  </w:style>
  <w:style w:type="character" w:customStyle="1" w:styleId="eacep1">
    <w:name w:val="eacep1"/>
    <w:basedOn w:val="Fuentedeprrafopredeter"/>
    <w:rsid w:val="00AE2690"/>
    <w:rPr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625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6257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locked/>
    <w:rsid w:val="005932E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6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oleObject" Target="embeddings/Dibujo_de_Microsoft_Visio_2003-20101.vsd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E209D-A1CA-4143-A1DC-5610CCD73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7</Pages>
  <Words>1631</Words>
  <Characters>8974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10584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VMEP Gestión de la Calidad</dc:creator>
  <cp:lastModifiedBy>Sinai Burgueño Bernal</cp:lastModifiedBy>
  <cp:revision>64</cp:revision>
  <cp:lastPrinted>2016-01-14T17:02:00Z</cp:lastPrinted>
  <dcterms:created xsi:type="dcterms:W3CDTF">2012-11-30T19:45:00Z</dcterms:created>
  <dcterms:modified xsi:type="dcterms:W3CDTF">2017-10-30T19:26:00Z</dcterms:modified>
</cp:coreProperties>
</file>